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37E" w:rsidRDefault="0042537E" w:rsidP="0042537E">
      <w:pPr>
        <w:shd w:val="clear" w:color="auto" w:fill="FFFFFF"/>
        <w:jc w:val="center"/>
        <w:rPr>
          <w:b/>
          <w:sz w:val="22"/>
          <w:szCs w:val="22"/>
        </w:rPr>
      </w:pPr>
      <w:r>
        <w:rPr>
          <w:b/>
          <w:color w:val="000000"/>
          <w:spacing w:val="-2"/>
          <w:sz w:val="22"/>
          <w:szCs w:val="22"/>
        </w:rPr>
        <w:t xml:space="preserve">ДОГОВОР №  </w:t>
      </w:r>
      <w:sdt>
        <w:sdtPr>
          <w:rPr>
            <w:rStyle w:val="1"/>
            <w:b w:val="0"/>
            <w:color w:val="000000"/>
            <w:spacing w:val="-2"/>
            <w:sz w:val="20"/>
            <w:szCs w:val="22"/>
          </w:rPr>
          <w:alias w:val="Номер договора"/>
          <w:tag w:val="Номер договора"/>
          <w:id w:val="401551516"/>
          <w:placeholder>
            <w:docPart w:val="8CB19A0E540742998E936DA8EC895721"/>
          </w:placeholder>
        </w:sdtPr>
        <w:sdtEndPr>
          <w:rPr>
            <w:rStyle w:val="1"/>
          </w:rPr>
        </w:sdtEndPr>
        <w:sdtContent>
          <w:r>
            <w:rPr>
              <w:rStyle w:val="1"/>
            </w:rPr>
            <w:t>ТП-___/_______</w:t>
          </w:r>
        </w:sdtContent>
      </w:sdt>
    </w:p>
    <w:p w:rsidR="0042537E" w:rsidRDefault="0042537E" w:rsidP="0042537E">
      <w:pPr>
        <w:shd w:val="clear" w:color="auto" w:fill="FFFFFF"/>
        <w:jc w:val="center"/>
        <w:rPr>
          <w:b/>
          <w:color w:val="000000"/>
          <w:spacing w:val="3"/>
          <w:sz w:val="22"/>
          <w:szCs w:val="22"/>
        </w:rPr>
      </w:pPr>
      <w:r>
        <w:rPr>
          <w:b/>
          <w:color w:val="000000"/>
          <w:spacing w:val="1"/>
          <w:sz w:val="22"/>
          <w:szCs w:val="22"/>
        </w:rPr>
        <w:t>об осуществлении технологического присоединения</w:t>
      </w:r>
    </w:p>
    <w:p w:rsidR="0042537E" w:rsidRDefault="0042537E" w:rsidP="0042537E">
      <w:pPr>
        <w:shd w:val="clear" w:color="auto" w:fill="FFFFFF"/>
        <w:jc w:val="center"/>
        <w:rPr>
          <w:b/>
          <w:sz w:val="22"/>
          <w:szCs w:val="22"/>
        </w:rPr>
      </w:pPr>
      <w:r>
        <w:rPr>
          <w:b/>
          <w:color w:val="000000"/>
          <w:spacing w:val="3"/>
          <w:sz w:val="22"/>
          <w:szCs w:val="22"/>
        </w:rPr>
        <w:t xml:space="preserve">к электрическим сетям </w:t>
      </w:r>
    </w:p>
    <w:p w:rsidR="0042537E" w:rsidRDefault="0042537E" w:rsidP="0042537E">
      <w:pPr>
        <w:shd w:val="clear" w:color="auto" w:fill="FFFFFF"/>
        <w:tabs>
          <w:tab w:val="left" w:pos="7513"/>
        </w:tabs>
        <w:rPr>
          <w:iCs/>
          <w:color w:val="000000"/>
          <w:spacing w:val="1"/>
          <w:sz w:val="22"/>
          <w:szCs w:val="22"/>
        </w:rPr>
      </w:pPr>
      <w:r>
        <w:rPr>
          <w:iCs/>
          <w:color w:val="000000"/>
          <w:spacing w:val="-2"/>
          <w:sz w:val="22"/>
          <w:szCs w:val="22"/>
        </w:rPr>
        <w:t>г. Вологда</w:t>
      </w:r>
      <w:r>
        <w:rPr>
          <w:iCs/>
          <w:color w:val="000000"/>
          <w:spacing w:val="-2"/>
          <w:sz w:val="22"/>
          <w:szCs w:val="22"/>
        </w:rPr>
        <w:tab/>
        <w:t>«____»____________20__ г.</w:t>
      </w:r>
    </w:p>
    <w:p w:rsidR="0042537E" w:rsidRDefault="0042537E" w:rsidP="0042537E">
      <w:pPr>
        <w:shd w:val="clear" w:color="auto" w:fill="FFFFFF"/>
        <w:tabs>
          <w:tab w:val="left" w:pos="8080"/>
        </w:tabs>
        <w:jc w:val="both"/>
        <w:rPr>
          <w:color w:val="000000"/>
          <w:spacing w:val="1"/>
          <w:sz w:val="22"/>
          <w:szCs w:val="22"/>
        </w:rPr>
      </w:pPr>
    </w:p>
    <w:p w:rsidR="00CB18B5" w:rsidRPr="00CC60DC" w:rsidRDefault="00CB18B5" w:rsidP="00CB18B5">
      <w:pPr>
        <w:shd w:val="clear" w:color="auto" w:fill="FFFFFF"/>
        <w:ind w:firstLine="851"/>
        <w:jc w:val="both"/>
        <w:rPr>
          <w:sz w:val="22"/>
          <w:szCs w:val="22"/>
        </w:rPr>
      </w:pPr>
      <w:r w:rsidRPr="00000922">
        <w:rPr>
          <w:b/>
          <w:color w:val="000000"/>
          <w:spacing w:val="3"/>
          <w:sz w:val="22"/>
          <w:szCs w:val="22"/>
        </w:rPr>
        <w:t>Акционерное общество «Вологодская Областная Энергетическая Компания»</w:t>
      </w:r>
      <w:r w:rsidRPr="00CC60DC">
        <w:rPr>
          <w:color w:val="000000"/>
          <w:spacing w:val="3"/>
          <w:sz w:val="22"/>
          <w:szCs w:val="22"/>
        </w:rPr>
        <w:t>, именуемое в</w:t>
      </w:r>
      <w:r w:rsidRPr="00CC60DC">
        <w:rPr>
          <w:i/>
          <w:iCs/>
          <w:color w:val="000000"/>
          <w:spacing w:val="3"/>
          <w:sz w:val="22"/>
          <w:szCs w:val="22"/>
        </w:rPr>
        <w:t xml:space="preserve"> </w:t>
      </w:r>
      <w:r w:rsidRPr="00CC60DC">
        <w:rPr>
          <w:color w:val="000000"/>
          <w:spacing w:val="3"/>
          <w:sz w:val="22"/>
          <w:szCs w:val="22"/>
        </w:rPr>
        <w:t xml:space="preserve">дальнейшем </w:t>
      </w:r>
      <w:r>
        <w:rPr>
          <w:color w:val="000000"/>
          <w:spacing w:val="3"/>
          <w:sz w:val="22"/>
          <w:szCs w:val="22"/>
        </w:rPr>
        <w:t>«</w:t>
      </w:r>
      <w:r w:rsidRPr="00CC60DC">
        <w:rPr>
          <w:color w:val="000000"/>
          <w:spacing w:val="3"/>
          <w:sz w:val="22"/>
          <w:szCs w:val="22"/>
        </w:rPr>
        <w:t>Сетевая организация</w:t>
      </w:r>
      <w:r>
        <w:rPr>
          <w:color w:val="000000"/>
          <w:spacing w:val="3"/>
          <w:sz w:val="22"/>
          <w:szCs w:val="22"/>
        </w:rPr>
        <w:t>»</w:t>
      </w:r>
      <w:r w:rsidRPr="00CC60DC">
        <w:rPr>
          <w:color w:val="000000"/>
          <w:spacing w:val="3"/>
          <w:sz w:val="22"/>
          <w:szCs w:val="22"/>
        </w:rPr>
        <w:t>, в лице</w:t>
      </w:r>
      <w:r>
        <w:rPr>
          <w:color w:val="000000"/>
          <w:spacing w:val="3"/>
          <w:sz w:val="22"/>
          <w:szCs w:val="22"/>
        </w:rPr>
        <w:t xml:space="preserve"> главного инженера</w:t>
      </w:r>
      <w:r w:rsidRPr="00CC60DC">
        <w:rPr>
          <w:color w:val="000000"/>
          <w:spacing w:val="3"/>
          <w:sz w:val="22"/>
          <w:szCs w:val="22"/>
        </w:rPr>
        <w:t xml:space="preserve"> </w:t>
      </w:r>
      <w:r>
        <w:rPr>
          <w:b/>
          <w:color w:val="000000"/>
          <w:spacing w:val="3"/>
          <w:sz w:val="22"/>
          <w:szCs w:val="22"/>
        </w:rPr>
        <w:t>Михалина Алексея Александровича</w:t>
      </w:r>
      <w:r w:rsidRPr="00CC60DC">
        <w:rPr>
          <w:color w:val="000000"/>
          <w:spacing w:val="3"/>
          <w:sz w:val="22"/>
          <w:szCs w:val="22"/>
        </w:rPr>
        <w:t xml:space="preserve">, действующего на основании </w:t>
      </w:r>
      <w:r>
        <w:rPr>
          <w:color w:val="000000"/>
          <w:spacing w:val="3"/>
          <w:sz w:val="22"/>
          <w:szCs w:val="22"/>
        </w:rPr>
        <w:t>доверенности №151 от 03.04.2017 г.</w:t>
      </w:r>
      <w:r w:rsidRPr="00CC60DC">
        <w:rPr>
          <w:color w:val="000000"/>
          <w:spacing w:val="3"/>
          <w:sz w:val="22"/>
          <w:szCs w:val="22"/>
        </w:rPr>
        <w:t xml:space="preserve">, </w:t>
      </w:r>
      <w:r w:rsidRPr="00CC60DC">
        <w:rPr>
          <w:color w:val="000000"/>
          <w:spacing w:val="4"/>
          <w:sz w:val="22"/>
          <w:szCs w:val="22"/>
        </w:rPr>
        <w:t>с одной стороны</w:t>
      </w:r>
      <w:r w:rsidRPr="00CC60DC">
        <w:rPr>
          <w:color w:val="000000"/>
          <w:spacing w:val="3"/>
          <w:sz w:val="22"/>
          <w:szCs w:val="22"/>
        </w:rPr>
        <w:t xml:space="preserve">, </w:t>
      </w:r>
    </w:p>
    <w:p w:rsidR="002718D4" w:rsidRPr="002718D4" w:rsidRDefault="002718D4" w:rsidP="002718D4">
      <w:pPr>
        <w:widowControl/>
        <w:ind w:firstLine="851"/>
        <w:jc w:val="both"/>
        <w:rPr>
          <w:sz w:val="22"/>
          <w:szCs w:val="22"/>
        </w:rPr>
      </w:pPr>
      <w:sdt>
        <w:sdtPr>
          <w:rPr>
            <w:rFonts w:cs="Courier New"/>
            <w:b/>
            <w:sz w:val="22"/>
          </w:rPr>
          <w:alias w:val="Заявитель"/>
          <w:tag w:val="Заявитель"/>
          <w:id w:val="401551523"/>
          <w:placeholder>
            <w:docPart w:val="80F1D30DEA474801AA336DDF0E0C2565"/>
          </w:placeholder>
        </w:sdtPr>
        <w:sdtEndPr>
          <w:rPr>
            <w:rFonts w:ascii="Courier New" w:hAnsi="Courier New"/>
            <w:b w:val="0"/>
            <w:color w:val="000000"/>
            <w:spacing w:val="-2"/>
            <w:sz w:val="20"/>
            <w:szCs w:val="22"/>
          </w:rPr>
        </w:sdtEndPr>
        <w:sdtContent>
          <w:proofErr w:type="gramStart"/>
          <w:r w:rsidRPr="002718D4">
            <w:rPr>
              <w:sz w:val="22"/>
              <w:szCs w:val="22"/>
            </w:rPr>
            <w:t>(полное наименование юридического лица)</w:t>
          </w:r>
          <w:r w:rsidRPr="002718D4">
            <w:rPr>
              <w:b/>
              <w:sz w:val="22"/>
              <w:szCs w:val="22"/>
            </w:rPr>
            <w:t>, ОГРН</w:t>
          </w:r>
        </w:sdtContent>
      </w:sdt>
      <w:r w:rsidRPr="002718D4">
        <w:rPr>
          <w:color w:val="000000"/>
          <w:spacing w:val="3"/>
          <w:sz w:val="22"/>
          <w:szCs w:val="22"/>
        </w:rPr>
        <w:t>, именуемое в</w:t>
      </w:r>
      <w:r w:rsidRPr="002718D4">
        <w:rPr>
          <w:smallCaps/>
          <w:color w:val="000000"/>
          <w:spacing w:val="3"/>
          <w:sz w:val="22"/>
          <w:szCs w:val="22"/>
        </w:rPr>
        <w:t xml:space="preserve"> </w:t>
      </w:r>
      <w:r w:rsidRPr="002718D4">
        <w:rPr>
          <w:color w:val="000000"/>
          <w:spacing w:val="3"/>
          <w:sz w:val="22"/>
          <w:szCs w:val="22"/>
        </w:rPr>
        <w:t xml:space="preserve">дальнейшем "Заявитель", в лице _________________________________, действующего на основании__________________________, </w:t>
      </w:r>
      <w:r w:rsidRPr="002718D4">
        <w:rPr>
          <w:color w:val="000000"/>
          <w:spacing w:val="-3"/>
          <w:sz w:val="22"/>
          <w:szCs w:val="22"/>
        </w:rPr>
        <w:t>с  другой</w:t>
      </w:r>
      <w:r w:rsidRPr="002718D4">
        <w:rPr>
          <w:color w:val="000000"/>
          <w:spacing w:val="5"/>
          <w:sz w:val="22"/>
          <w:szCs w:val="22"/>
        </w:rPr>
        <w:t xml:space="preserve"> стороны, </w:t>
      </w:r>
      <w:r w:rsidRPr="002718D4">
        <w:rPr>
          <w:sz w:val="22"/>
          <w:szCs w:val="22"/>
        </w:rPr>
        <w:t xml:space="preserve">вместе именуемые Сторонами, </w:t>
      </w:r>
      <w:r w:rsidRPr="002718D4">
        <w:rPr>
          <w:color w:val="000000"/>
          <w:spacing w:val="5"/>
          <w:sz w:val="22"/>
          <w:szCs w:val="22"/>
        </w:rPr>
        <w:t>заключили настоящий договор о нижеследующем:</w:t>
      </w:r>
      <w:proofErr w:type="gramEnd"/>
    </w:p>
    <w:p w:rsidR="0042537E" w:rsidRDefault="0042537E" w:rsidP="0042537E">
      <w:pPr>
        <w:shd w:val="clear" w:color="auto" w:fill="FFFFFF"/>
        <w:tabs>
          <w:tab w:val="left" w:pos="259"/>
        </w:tabs>
        <w:jc w:val="center"/>
        <w:rPr>
          <w:color w:val="000000"/>
          <w:spacing w:val="-18"/>
          <w:sz w:val="22"/>
          <w:szCs w:val="22"/>
        </w:rPr>
      </w:pPr>
      <w:bookmarkStart w:id="0" w:name="_GoBack"/>
      <w:bookmarkEnd w:id="0"/>
      <w:r>
        <w:rPr>
          <w:b/>
          <w:color w:val="000000"/>
          <w:spacing w:val="-15"/>
          <w:sz w:val="22"/>
          <w:szCs w:val="22"/>
          <w:lang w:val="en-US"/>
        </w:rPr>
        <w:t>I</w:t>
      </w:r>
      <w:r>
        <w:rPr>
          <w:b/>
          <w:color w:val="000000"/>
          <w:spacing w:val="-15"/>
          <w:sz w:val="22"/>
          <w:szCs w:val="22"/>
        </w:rPr>
        <w:t>.</w:t>
      </w:r>
      <w:r>
        <w:rPr>
          <w:b/>
          <w:color w:val="000000"/>
          <w:sz w:val="22"/>
          <w:szCs w:val="22"/>
        </w:rPr>
        <w:tab/>
      </w:r>
      <w:r>
        <w:rPr>
          <w:b/>
          <w:color w:val="000000"/>
          <w:spacing w:val="10"/>
          <w:sz w:val="22"/>
          <w:szCs w:val="22"/>
        </w:rPr>
        <w:t>Предмет договора</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1.1. По  настоящему  договору  Сетевая  организация  принимает  на  себя обязательства     по     осуществлению технологического    присоединения энергопринимающих    устройств    заявителя    (далее – технологическое присоединение)</w:t>
      </w:r>
    </w:p>
    <w:tbl>
      <w:tblPr>
        <w:tblW w:w="0" w:type="auto"/>
        <w:tblBorders>
          <w:bottom w:val="single" w:sz="4" w:space="0" w:color="auto"/>
        </w:tblBorders>
        <w:tblLook w:val="01E0" w:firstRow="1" w:lastRow="1" w:firstColumn="1" w:lastColumn="1" w:noHBand="0" w:noVBand="0"/>
      </w:tblPr>
      <w:tblGrid>
        <w:gridCol w:w="9933"/>
      </w:tblGrid>
      <w:tr w:rsidR="0042537E" w:rsidTr="0042537E">
        <w:tc>
          <w:tcPr>
            <w:tcW w:w="9933" w:type="dxa"/>
            <w:tcBorders>
              <w:top w:val="nil"/>
              <w:left w:val="nil"/>
              <w:bottom w:val="single" w:sz="4" w:space="0" w:color="auto"/>
              <w:right w:val="nil"/>
            </w:tcBorders>
          </w:tcPr>
          <w:p w:rsidR="0042537E" w:rsidRDefault="0042537E">
            <w:pPr>
              <w:widowControl/>
              <w:tabs>
                <w:tab w:val="left" w:pos="1260"/>
              </w:tabs>
              <w:autoSpaceDE/>
              <w:adjustRightInd/>
              <w:spacing w:line="288" w:lineRule="auto"/>
              <w:jc w:val="center"/>
              <w:rPr>
                <w:b/>
                <w:sz w:val="22"/>
                <w:szCs w:val="22"/>
              </w:rPr>
            </w:pPr>
          </w:p>
        </w:tc>
      </w:tr>
    </w:tbl>
    <w:p w:rsidR="0042537E" w:rsidRDefault="0042537E" w:rsidP="0042537E">
      <w:pPr>
        <w:widowControl/>
        <w:tabs>
          <w:tab w:val="left" w:pos="1260"/>
        </w:tabs>
        <w:autoSpaceDE/>
        <w:adjustRightInd/>
        <w:spacing w:line="288" w:lineRule="auto"/>
        <w:jc w:val="both"/>
        <w:rPr>
          <w:sz w:val="18"/>
          <w:szCs w:val="18"/>
        </w:rPr>
      </w:pPr>
      <w:r>
        <w:rPr>
          <w:sz w:val="22"/>
          <w:szCs w:val="22"/>
        </w:rPr>
        <w:t xml:space="preserve">                                                        </w:t>
      </w:r>
      <w:r>
        <w:rPr>
          <w:sz w:val="18"/>
          <w:szCs w:val="18"/>
        </w:rPr>
        <w:t>(наименование энергопринимающих устройств)</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 в том   числе  по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 с учетом следующих характеристик:</w:t>
      </w:r>
    </w:p>
    <w:p w:rsidR="0042537E" w:rsidRDefault="0042537E" w:rsidP="0042537E">
      <w:pPr>
        <w:pStyle w:val="ConsPlusNormal"/>
        <w:widowControl/>
        <w:tabs>
          <w:tab w:val="left" w:pos="1134"/>
        </w:tabs>
        <w:ind w:firstLine="851"/>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 xml:space="preserve">максимальная мощность присоединяемых энергопринимающих устройств: </w:t>
      </w:r>
      <w:r>
        <w:rPr>
          <w:rFonts w:ascii="Times New Roman" w:hAnsi="Times New Roman" w:cs="Times New Roman"/>
          <w:b/>
          <w:sz w:val="22"/>
          <w:szCs w:val="22"/>
        </w:rPr>
        <w:t>______ кВт;</w:t>
      </w:r>
    </w:p>
    <w:p w:rsidR="0042537E" w:rsidRDefault="0042537E" w:rsidP="0042537E">
      <w:pPr>
        <w:pStyle w:val="ConsPlusNormal"/>
        <w:widowControl/>
        <w:tabs>
          <w:tab w:val="left" w:pos="1134"/>
        </w:tabs>
        <w:ind w:firstLine="851"/>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z w:val="22"/>
          <w:szCs w:val="22"/>
        </w:rPr>
        <w:tab/>
        <w:t>категория надежности</w:t>
      </w:r>
      <w:proofErr w:type="gramStart"/>
      <w:r>
        <w:rPr>
          <w:rFonts w:ascii="Times New Roman" w:hAnsi="Times New Roman" w:cs="Times New Roman"/>
          <w:sz w:val="22"/>
          <w:szCs w:val="22"/>
        </w:rPr>
        <w:t xml:space="preserve">: </w:t>
      </w:r>
      <w:r>
        <w:rPr>
          <w:rFonts w:ascii="Times New Roman" w:hAnsi="Times New Roman" w:cs="Times New Roman"/>
          <w:b/>
          <w:sz w:val="22"/>
          <w:szCs w:val="22"/>
        </w:rPr>
        <w:t>_____;</w:t>
      </w:r>
      <w:proofErr w:type="gramEnd"/>
    </w:p>
    <w:p w:rsidR="0042537E" w:rsidRDefault="0042537E" w:rsidP="0042537E">
      <w:pPr>
        <w:pStyle w:val="ConsPlusNormal"/>
        <w:widowControl/>
        <w:tabs>
          <w:tab w:val="left" w:pos="1134"/>
        </w:tabs>
        <w:ind w:firstLine="851"/>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rPr>
        <w:tab/>
        <w:t xml:space="preserve">класс напряжения электрических сетей, к которым осуществляется технологическое присоединение: </w:t>
      </w:r>
      <w:r>
        <w:rPr>
          <w:rFonts w:ascii="Times New Roman" w:hAnsi="Times New Roman" w:cs="Times New Roman"/>
          <w:b/>
          <w:sz w:val="22"/>
          <w:szCs w:val="22"/>
        </w:rPr>
        <w:t>_____ кВ</w:t>
      </w:r>
      <w:r>
        <w:rPr>
          <w:rFonts w:ascii="Times New Roman" w:hAnsi="Times New Roman" w:cs="Times New Roman"/>
          <w:sz w:val="22"/>
          <w:szCs w:val="22"/>
        </w:rPr>
        <w:t>;</w:t>
      </w:r>
    </w:p>
    <w:p w:rsidR="0042537E" w:rsidRDefault="0042537E" w:rsidP="0042537E">
      <w:pPr>
        <w:pStyle w:val="ConsPlusNormal"/>
        <w:widowControl/>
        <w:tabs>
          <w:tab w:val="left" w:pos="1134"/>
        </w:tabs>
        <w:ind w:firstLine="851"/>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sz w:val="22"/>
          <w:szCs w:val="22"/>
        </w:rPr>
        <w:tab/>
      </w:r>
      <w:r>
        <w:rPr>
          <w:rFonts w:ascii="Times New Roman" w:hAnsi="Times New Roman" w:cs="Times New Roman"/>
          <w:bCs/>
          <w:sz w:val="22"/>
          <w:szCs w:val="22"/>
        </w:rPr>
        <w:t>максимальная мощность ранее присоединенных энергопринимающих устройств</w:t>
      </w:r>
      <w:r>
        <w:rPr>
          <w:rFonts w:ascii="Times New Roman" w:hAnsi="Times New Roman" w:cs="Times New Roman"/>
          <w:sz w:val="22"/>
          <w:szCs w:val="22"/>
        </w:rPr>
        <w:t xml:space="preserve">: </w:t>
      </w:r>
      <w:r>
        <w:rPr>
          <w:rStyle w:val="1"/>
          <w:rFonts w:cs="Arial"/>
        </w:rPr>
        <w:t>____________.</w:t>
      </w:r>
    </w:p>
    <w:p w:rsidR="0042537E" w:rsidRDefault="0042537E" w:rsidP="0042537E">
      <w:pPr>
        <w:pStyle w:val="ConsPlusNonformat"/>
        <w:widowControl/>
        <w:ind w:firstLine="851"/>
        <w:jc w:val="both"/>
        <w:rPr>
          <w:rFonts w:ascii="Times New Roman" w:hAnsi="Times New Roman" w:cs="Times New Roman"/>
          <w:b/>
          <w:color w:val="000000"/>
          <w:spacing w:val="13"/>
          <w:sz w:val="22"/>
          <w:szCs w:val="22"/>
        </w:rPr>
      </w:pPr>
      <w:r>
        <w:rPr>
          <w:rFonts w:ascii="Times New Roman" w:hAnsi="Times New Roman" w:cs="Times New Roman"/>
          <w:sz w:val="22"/>
          <w:szCs w:val="22"/>
        </w:rPr>
        <w:t>Заявитель обязуется оплатить расходы на технологическое присоединение в соответствии с условиями настоящего договора.</w:t>
      </w:r>
      <w:r>
        <w:rPr>
          <w:rFonts w:ascii="Times New Roman" w:hAnsi="Times New Roman" w:cs="Times New Roman"/>
          <w:b/>
          <w:color w:val="000000"/>
          <w:spacing w:val="13"/>
          <w:sz w:val="22"/>
          <w:szCs w:val="22"/>
        </w:rPr>
        <w:t xml:space="preserve"> </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1.2. Технологическое присоединение необходимо для электроснабжения </w:t>
      </w:r>
    </w:p>
    <w:tbl>
      <w:tblPr>
        <w:tblW w:w="0" w:type="auto"/>
        <w:tblBorders>
          <w:bottom w:val="single" w:sz="4" w:space="0" w:color="auto"/>
        </w:tblBorders>
        <w:tblLook w:val="01E0" w:firstRow="1" w:lastRow="1" w:firstColumn="1" w:lastColumn="1" w:noHBand="0" w:noVBand="0"/>
      </w:tblPr>
      <w:tblGrid>
        <w:gridCol w:w="9933"/>
      </w:tblGrid>
      <w:tr w:rsidR="0042537E" w:rsidTr="0042537E">
        <w:tc>
          <w:tcPr>
            <w:tcW w:w="9933" w:type="dxa"/>
            <w:tcBorders>
              <w:top w:val="nil"/>
              <w:left w:val="nil"/>
              <w:bottom w:val="single" w:sz="4" w:space="0" w:color="auto"/>
              <w:right w:val="nil"/>
            </w:tcBorders>
          </w:tcPr>
          <w:p w:rsidR="0042537E" w:rsidRDefault="0042537E">
            <w:pPr>
              <w:tabs>
                <w:tab w:val="left" w:pos="960"/>
              </w:tabs>
              <w:spacing w:line="288" w:lineRule="auto"/>
              <w:jc w:val="center"/>
              <w:rPr>
                <w:b/>
                <w:sz w:val="22"/>
                <w:szCs w:val="22"/>
              </w:rPr>
            </w:pPr>
          </w:p>
        </w:tc>
      </w:tr>
    </w:tbl>
    <w:p w:rsidR="0042537E" w:rsidRDefault="0042537E" w:rsidP="0042537E">
      <w:pPr>
        <w:pStyle w:val="ConsPlusNonformat"/>
        <w:widowControl/>
        <w:jc w:val="both"/>
        <w:rPr>
          <w:rFonts w:ascii="Times New Roman" w:hAnsi="Times New Roman" w:cs="Times New Roman"/>
          <w:sz w:val="18"/>
          <w:szCs w:val="18"/>
        </w:rPr>
      </w:pPr>
      <w:r>
        <w:rPr>
          <w:rFonts w:ascii="Times New Roman" w:hAnsi="Times New Roman" w:cs="Times New Roman"/>
          <w:sz w:val="22"/>
          <w:szCs w:val="22"/>
        </w:rPr>
        <w:t xml:space="preserve">                                                            </w:t>
      </w:r>
      <w:r>
        <w:rPr>
          <w:rFonts w:ascii="Times New Roman" w:hAnsi="Times New Roman" w:cs="Times New Roman"/>
          <w:sz w:val="18"/>
          <w:szCs w:val="18"/>
        </w:rPr>
        <w:t>(наименование объекта заявителя)</w:t>
      </w:r>
    </w:p>
    <w:p w:rsidR="0042537E" w:rsidRDefault="0042537E" w:rsidP="0042537E">
      <w:pPr>
        <w:pStyle w:val="ConsPlusNonformat"/>
        <w:widowControl/>
        <w:spacing w:line="360" w:lineRule="auto"/>
        <w:rPr>
          <w:rFonts w:ascii="Times New Roman" w:hAnsi="Times New Roman" w:cs="Times New Roman"/>
          <w:sz w:val="22"/>
          <w:szCs w:val="22"/>
        </w:rPr>
      </w:pPr>
      <w:proofErr w:type="gramStart"/>
      <w:r>
        <w:rPr>
          <w:rFonts w:ascii="Times New Roman" w:hAnsi="Times New Roman" w:cs="Times New Roman"/>
          <w:sz w:val="22"/>
          <w:szCs w:val="22"/>
        </w:rPr>
        <w:t>расположенного</w:t>
      </w:r>
      <w:proofErr w:type="gramEnd"/>
      <w:r>
        <w:rPr>
          <w:rFonts w:ascii="Times New Roman" w:hAnsi="Times New Roman" w:cs="Times New Roman"/>
          <w:sz w:val="22"/>
          <w:szCs w:val="22"/>
        </w:rPr>
        <w:t xml:space="preserve"> по адресу: </w:t>
      </w:r>
    </w:p>
    <w:tbl>
      <w:tblPr>
        <w:tblW w:w="0" w:type="auto"/>
        <w:tblBorders>
          <w:bottom w:val="single" w:sz="4" w:space="0" w:color="auto"/>
        </w:tblBorders>
        <w:tblLook w:val="01E0" w:firstRow="1" w:lastRow="1" w:firstColumn="1" w:lastColumn="1" w:noHBand="0" w:noVBand="0"/>
      </w:tblPr>
      <w:tblGrid>
        <w:gridCol w:w="9933"/>
      </w:tblGrid>
      <w:tr w:rsidR="0042537E" w:rsidTr="0042537E">
        <w:tc>
          <w:tcPr>
            <w:tcW w:w="9933" w:type="dxa"/>
            <w:tcBorders>
              <w:top w:val="nil"/>
              <w:left w:val="nil"/>
              <w:bottom w:val="single" w:sz="4" w:space="0" w:color="auto"/>
              <w:right w:val="nil"/>
            </w:tcBorders>
          </w:tcPr>
          <w:p w:rsidR="0042537E" w:rsidRDefault="0042537E">
            <w:pPr>
              <w:tabs>
                <w:tab w:val="left" w:pos="960"/>
              </w:tabs>
              <w:spacing w:line="288" w:lineRule="auto"/>
              <w:jc w:val="center"/>
              <w:rPr>
                <w:b/>
                <w:sz w:val="22"/>
                <w:szCs w:val="22"/>
              </w:rPr>
            </w:pPr>
          </w:p>
        </w:tc>
      </w:tr>
    </w:tbl>
    <w:p w:rsidR="0042537E" w:rsidRDefault="0042537E" w:rsidP="0042537E">
      <w:pPr>
        <w:pStyle w:val="ConsPlusNonformat"/>
        <w:widowControl/>
        <w:ind w:firstLine="851"/>
        <w:jc w:val="center"/>
        <w:rPr>
          <w:rFonts w:ascii="Times New Roman" w:hAnsi="Times New Roman" w:cs="Times New Roman"/>
          <w:sz w:val="18"/>
          <w:szCs w:val="18"/>
        </w:rPr>
      </w:pPr>
      <w:r>
        <w:rPr>
          <w:rFonts w:ascii="Times New Roman" w:hAnsi="Times New Roman" w:cs="Times New Roman"/>
          <w:sz w:val="18"/>
          <w:szCs w:val="18"/>
        </w:rPr>
        <w:t>(место нахождения объектов заявителя)</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1.3. Точка присоединения указана в технических условиях для присоединения к электрическим сетям (далее – технические условия).</w:t>
      </w:r>
    </w:p>
    <w:p w:rsidR="0042537E" w:rsidRDefault="0042537E" w:rsidP="0042537E">
      <w:pPr>
        <w:pStyle w:val="ConsPlusNonformat"/>
        <w:widowControl/>
        <w:ind w:firstLine="851"/>
        <w:jc w:val="both"/>
        <w:rPr>
          <w:rFonts w:ascii="Times New Roman" w:hAnsi="Times New Roman" w:cs="Times New Roman"/>
          <w:sz w:val="22"/>
          <w:szCs w:val="22"/>
        </w:rPr>
      </w:pPr>
      <w:r>
        <w:rPr>
          <w:rFonts w:ascii="Times New Roman" w:hAnsi="Times New Roman" w:cs="Times New Roman"/>
          <w:sz w:val="22"/>
          <w:szCs w:val="22"/>
        </w:rPr>
        <w:t>1.4. Технические условия являются неотъемлемой частью настоящего договора и приведены в приложении № 1.</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Срок действия технических условий составляет 2 (два) года со дня заключения настоящего договора.</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1.5. Срок выполнения мероприятий по технологическому присоединению составляет</w:t>
      </w:r>
      <w:proofErr w:type="gramStart"/>
      <w:r>
        <w:rPr>
          <w:rFonts w:ascii="Times New Roman" w:hAnsi="Times New Roman" w:cs="Times New Roman"/>
          <w:sz w:val="22"/>
          <w:szCs w:val="22"/>
        </w:rPr>
        <w:t xml:space="preserve"> </w:t>
      </w:r>
      <w:r>
        <w:rPr>
          <w:rFonts w:ascii="Times New Roman" w:hAnsi="Times New Roman" w:cs="Times New Roman"/>
          <w:b/>
          <w:sz w:val="22"/>
          <w:szCs w:val="22"/>
        </w:rPr>
        <w:t>______(__________)____________</w:t>
      </w:r>
      <w:r>
        <w:rPr>
          <w:rFonts w:ascii="Times New Roman" w:hAnsi="Times New Roman" w:cs="Times New Roman"/>
          <w:sz w:val="22"/>
          <w:szCs w:val="22"/>
        </w:rPr>
        <w:t xml:space="preserve"> </w:t>
      </w:r>
      <w:proofErr w:type="gramEnd"/>
      <w:r>
        <w:rPr>
          <w:rFonts w:ascii="Times New Roman" w:hAnsi="Times New Roman" w:cs="Times New Roman"/>
          <w:sz w:val="22"/>
          <w:szCs w:val="22"/>
        </w:rPr>
        <w:t>со дня заключения настоящего договора.</w:t>
      </w:r>
    </w:p>
    <w:p w:rsidR="0042537E" w:rsidRDefault="0042537E" w:rsidP="0042537E">
      <w:pPr>
        <w:shd w:val="clear" w:color="auto" w:fill="FFFFFF"/>
        <w:tabs>
          <w:tab w:val="left" w:pos="259"/>
        </w:tabs>
        <w:jc w:val="center"/>
        <w:rPr>
          <w:b/>
          <w:color w:val="000000"/>
          <w:spacing w:val="1"/>
          <w:sz w:val="22"/>
          <w:szCs w:val="22"/>
        </w:rPr>
      </w:pPr>
      <w:r>
        <w:rPr>
          <w:b/>
          <w:color w:val="000000"/>
          <w:spacing w:val="-15"/>
          <w:sz w:val="22"/>
          <w:szCs w:val="22"/>
          <w:lang w:val="en-US"/>
        </w:rPr>
        <w:t>II</w:t>
      </w:r>
      <w:r>
        <w:rPr>
          <w:b/>
          <w:color w:val="000000"/>
          <w:spacing w:val="-15"/>
          <w:sz w:val="22"/>
          <w:szCs w:val="22"/>
        </w:rPr>
        <w:t>.</w:t>
      </w:r>
      <w:r>
        <w:rPr>
          <w:b/>
          <w:color w:val="000000"/>
          <w:sz w:val="22"/>
          <w:szCs w:val="22"/>
        </w:rPr>
        <w:tab/>
        <w:t>Права и о</w:t>
      </w:r>
      <w:r>
        <w:rPr>
          <w:b/>
          <w:color w:val="000000"/>
          <w:spacing w:val="1"/>
          <w:sz w:val="22"/>
          <w:szCs w:val="22"/>
        </w:rPr>
        <w:t>бязанности сторон</w:t>
      </w:r>
    </w:p>
    <w:p w:rsidR="0042537E" w:rsidRDefault="0042537E" w:rsidP="0042537E">
      <w:pPr>
        <w:shd w:val="clear" w:color="auto" w:fill="FFFFFF"/>
        <w:ind w:firstLine="851"/>
        <w:jc w:val="both"/>
        <w:rPr>
          <w:b/>
          <w:sz w:val="22"/>
          <w:szCs w:val="22"/>
        </w:rPr>
      </w:pPr>
      <w:r>
        <w:rPr>
          <w:b/>
          <w:color w:val="000000"/>
          <w:spacing w:val="-2"/>
          <w:sz w:val="22"/>
          <w:szCs w:val="22"/>
        </w:rPr>
        <w:t>2.1.</w:t>
      </w:r>
      <w:r>
        <w:rPr>
          <w:b/>
          <w:color w:val="000000"/>
          <w:sz w:val="22"/>
          <w:szCs w:val="22"/>
        </w:rPr>
        <w:t xml:space="preserve"> </w:t>
      </w:r>
      <w:r>
        <w:rPr>
          <w:b/>
          <w:color w:val="000000"/>
          <w:spacing w:val="12"/>
          <w:sz w:val="22"/>
          <w:szCs w:val="22"/>
        </w:rPr>
        <w:t>Сетевая организация обязуется: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2.1.1. 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энергопринимающие устройства заявителя, указанные в технических условиях.</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2.1.2. В течение 5 (пяти)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провести с участием заявителя осмотр (обследование) присоединяемых энергопринимающих устройств заявителя.</w:t>
      </w:r>
    </w:p>
    <w:p w:rsidR="0042537E" w:rsidRDefault="0042537E" w:rsidP="0042537E">
      <w:pPr>
        <w:shd w:val="clear" w:color="auto" w:fill="FFFFFF"/>
        <w:ind w:firstLine="851"/>
        <w:jc w:val="both"/>
        <w:rPr>
          <w:color w:val="000000"/>
          <w:sz w:val="22"/>
          <w:szCs w:val="22"/>
        </w:rPr>
      </w:pPr>
      <w:r>
        <w:rPr>
          <w:sz w:val="22"/>
          <w:szCs w:val="22"/>
        </w:rPr>
        <w:t xml:space="preserve">2.1.3. </w:t>
      </w:r>
      <w:proofErr w:type="gramStart"/>
      <w:r>
        <w:rPr>
          <w:sz w:val="22"/>
          <w:szCs w:val="22"/>
        </w:rPr>
        <w:t>Не позднее 14 (четырнадцати) рабочих дней со дня проведения осмотра (обследования), указанного в пункте 2.1.2 настоящего договора, с соблюдением срока, установленного пунктом 1.5 настоящего договора, осуществить фактическое присоединение энергопринимающих устройств заявителя к электрическим сетям, фактический прием (подачу) напряжения и мощности, составить при участии заявителя акт разграничения балансовой принадлежности электрических сетей, акт разграничения эксплуатационной ответственности, акт об осуществлении технологического присоединения и</w:t>
      </w:r>
      <w:proofErr w:type="gramEnd"/>
      <w:r>
        <w:rPr>
          <w:sz w:val="22"/>
          <w:szCs w:val="22"/>
        </w:rPr>
        <w:t xml:space="preserve"> направить их заявителю</w:t>
      </w:r>
      <w:r>
        <w:rPr>
          <w:color w:val="000000"/>
          <w:sz w:val="22"/>
          <w:szCs w:val="22"/>
        </w:rPr>
        <w:t>.</w:t>
      </w:r>
    </w:p>
    <w:p w:rsidR="0042537E" w:rsidRDefault="0042537E" w:rsidP="0042537E">
      <w:pPr>
        <w:keepLines/>
        <w:shd w:val="clear" w:color="auto" w:fill="FFFFFF"/>
        <w:ind w:firstLine="851"/>
        <w:jc w:val="both"/>
        <w:rPr>
          <w:sz w:val="22"/>
          <w:szCs w:val="22"/>
        </w:rPr>
      </w:pPr>
      <w:r>
        <w:rPr>
          <w:color w:val="000000"/>
          <w:sz w:val="22"/>
          <w:szCs w:val="22"/>
        </w:rPr>
        <w:lastRenderedPageBreak/>
        <w:t xml:space="preserve">2.1.4. </w:t>
      </w:r>
      <w:r>
        <w:rPr>
          <w:sz w:val="22"/>
          <w:szCs w:val="22"/>
        </w:rPr>
        <w:t xml:space="preserve">Сетевая организация при невыполнении заявителем технических условий в согласованный срок и наличии на дату </w:t>
      </w:r>
      <w:proofErr w:type="gramStart"/>
      <w:r>
        <w:rPr>
          <w:sz w:val="22"/>
          <w:szCs w:val="22"/>
        </w:rPr>
        <w:t>окончания срока их действия технической возможности технологического присоединения</w:t>
      </w:r>
      <w:proofErr w:type="gramEnd"/>
      <w:r>
        <w:rPr>
          <w:sz w:val="22"/>
          <w:szCs w:val="22"/>
        </w:rPr>
        <w:t xml:space="preserve"> вправе по обращению заявителя продлить срок действия технических условий. При этом дополнительная плата не взимается.</w:t>
      </w:r>
    </w:p>
    <w:p w:rsidR="0042537E" w:rsidRDefault="0042537E" w:rsidP="0042537E">
      <w:pPr>
        <w:keepLines/>
        <w:shd w:val="clear" w:color="auto" w:fill="FFFFFF"/>
        <w:ind w:firstLine="851"/>
        <w:jc w:val="both"/>
        <w:rPr>
          <w:sz w:val="22"/>
          <w:szCs w:val="22"/>
        </w:rPr>
      </w:pPr>
      <w:r>
        <w:rPr>
          <w:sz w:val="22"/>
          <w:szCs w:val="22"/>
        </w:rPr>
        <w:t>2.1.5. Сетевая организация имеет право в одностороннем порядке приостановить исполнение своих обязанностей по настоящему Договору:</w:t>
      </w:r>
    </w:p>
    <w:p w:rsidR="0042537E" w:rsidRDefault="0042537E" w:rsidP="0042537E">
      <w:pPr>
        <w:keepLines/>
        <w:shd w:val="clear" w:color="auto" w:fill="FFFFFF"/>
        <w:ind w:firstLine="851"/>
        <w:jc w:val="both"/>
        <w:rPr>
          <w:sz w:val="22"/>
          <w:szCs w:val="22"/>
        </w:rPr>
      </w:pPr>
      <w:r>
        <w:rPr>
          <w:sz w:val="22"/>
          <w:szCs w:val="22"/>
        </w:rPr>
        <w:t xml:space="preserve">- в случае невыполнения Заявителем обязанности по оплате услуг по осуществлению технологического присоединения в порядке, установленном разделом </w:t>
      </w:r>
      <w:r>
        <w:rPr>
          <w:sz w:val="22"/>
          <w:szCs w:val="22"/>
          <w:lang w:val="en-US"/>
        </w:rPr>
        <w:t>III</w:t>
      </w:r>
      <w:r>
        <w:rPr>
          <w:sz w:val="22"/>
          <w:szCs w:val="22"/>
        </w:rPr>
        <w:t xml:space="preserve"> настоящего Договора, по истечении 10 (десяти) календарных дней с момента наступления срока очередного платежа, обязательства по которому не были исполнены.</w:t>
      </w:r>
    </w:p>
    <w:p w:rsidR="0042537E" w:rsidRDefault="0042537E" w:rsidP="0042537E">
      <w:pPr>
        <w:keepLines/>
        <w:shd w:val="clear" w:color="auto" w:fill="FFFFFF"/>
        <w:ind w:firstLine="851"/>
        <w:jc w:val="both"/>
        <w:rPr>
          <w:sz w:val="22"/>
          <w:szCs w:val="22"/>
        </w:rPr>
      </w:pPr>
      <w:r>
        <w:rPr>
          <w:sz w:val="22"/>
          <w:szCs w:val="22"/>
        </w:rPr>
        <w:t>О приостановлении исполнения обязанностей (расторжении) Договора Сетевая организация уведомляет Заявителя заказным письмом с уведомлением или иным способом, позволяющим подтвердить получение уведомления Заявителем.</w:t>
      </w:r>
    </w:p>
    <w:p w:rsidR="0042537E" w:rsidRDefault="0042537E" w:rsidP="0042537E">
      <w:pPr>
        <w:keepLines/>
        <w:shd w:val="clear" w:color="auto" w:fill="FFFFFF"/>
        <w:ind w:firstLine="851"/>
        <w:jc w:val="both"/>
        <w:rPr>
          <w:sz w:val="22"/>
          <w:szCs w:val="22"/>
        </w:rPr>
      </w:pPr>
      <w:r>
        <w:rPr>
          <w:sz w:val="22"/>
          <w:szCs w:val="22"/>
        </w:rPr>
        <w:t>Приостановление обязательств Сетевой организации по исполнению настоящего Договора наступает с даты, указанной в уведомлении о приостановлении обязательств.</w:t>
      </w:r>
    </w:p>
    <w:p w:rsidR="0042537E" w:rsidRDefault="0042537E" w:rsidP="0042537E">
      <w:pPr>
        <w:keepLines/>
        <w:shd w:val="clear" w:color="auto" w:fill="FFFFFF"/>
        <w:ind w:firstLine="851"/>
        <w:jc w:val="both"/>
        <w:rPr>
          <w:sz w:val="22"/>
          <w:szCs w:val="22"/>
        </w:rPr>
      </w:pPr>
      <w:r>
        <w:rPr>
          <w:sz w:val="22"/>
          <w:szCs w:val="22"/>
        </w:rPr>
        <w:t>В случае неисполнения (ненадлежащего исполнения) Заявителем обязанностей по оплате услуг по осуществлению технологического присоединения, по выполнению мероприятий по технологическому присоединению в течение 1 (одного) года с момента приостановления Сетевой организацией исполнения своих обязанностей, Сетевая организация вправе в одностороннем порядке отказаться от исполнения настоящего Договора.</w:t>
      </w:r>
    </w:p>
    <w:p w:rsidR="0042537E" w:rsidRDefault="0042537E" w:rsidP="0042537E">
      <w:pPr>
        <w:shd w:val="clear" w:color="auto" w:fill="FFFFFF"/>
        <w:tabs>
          <w:tab w:val="left" w:pos="410"/>
        </w:tabs>
        <w:jc w:val="both"/>
        <w:rPr>
          <w:b/>
          <w:color w:val="000000"/>
          <w:spacing w:val="12"/>
          <w:sz w:val="22"/>
          <w:szCs w:val="22"/>
        </w:rPr>
      </w:pPr>
      <w:r>
        <w:rPr>
          <w:b/>
          <w:color w:val="000000"/>
          <w:spacing w:val="-1"/>
          <w:sz w:val="22"/>
          <w:szCs w:val="22"/>
        </w:rPr>
        <w:t>2.2.</w:t>
      </w:r>
      <w:r>
        <w:rPr>
          <w:b/>
          <w:color w:val="000000"/>
          <w:sz w:val="22"/>
          <w:szCs w:val="22"/>
        </w:rPr>
        <w:tab/>
      </w:r>
      <w:r>
        <w:rPr>
          <w:b/>
          <w:color w:val="000000"/>
          <w:spacing w:val="12"/>
          <w:sz w:val="22"/>
          <w:szCs w:val="22"/>
        </w:rPr>
        <w:t>Заявитель обязуется: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color w:val="000000"/>
          <w:spacing w:val="12"/>
          <w:sz w:val="22"/>
          <w:szCs w:val="22"/>
        </w:rPr>
        <w:t xml:space="preserve">2.2.1. </w:t>
      </w:r>
      <w:r>
        <w:rPr>
          <w:rFonts w:ascii="Times New Roman" w:hAnsi="Times New Roman" w:cs="Times New Roman"/>
          <w:sz w:val="22"/>
          <w:szCs w:val="22"/>
        </w:rPr>
        <w:t>Надлежащим образом в сроки, указанные в п.1.5 настоящего Договора,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энергопринимающие устройства заявителя, указанные в технических условиях.</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При невыполнении технических условий в сроки, указанные в п.1.5 настоящего Договора, Заявитель уведомляет (заказным письмом с уведомлением о вручении) Сетевую организацию о намерении увеличить срок осуществления технологического присоединения с указанием даты, до которой следует продлить срок, указанный в п.1.5 настоящего Договора.</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2.2.2. После выполнения мероприятий по технологическому присоединению, предусмотренных техническими условиями, уведомить сетевую организацию о выполнении технических условий.</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2.2.3. Принять участие в осмотре (обследовании) присоединяемых энергопринимающих устройств сетевой организацией.</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2.2.4. </w:t>
      </w:r>
      <w:proofErr w:type="gramStart"/>
      <w:r>
        <w:rPr>
          <w:rFonts w:ascii="Times New Roman" w:hAnsi="Times New Roman" w:cs="Times New Roman"/>
          <w:sz w:val="22"/>
          <w:szCs w:val="22"/>
        </w:rPr>
        <w:t>После осуществления сетевой организацией фактического присоединения энергопринимающих устройств заявителя к электрическим сетям, фактического приема (подачи) напряжения и мощности подписать акт разграничения балансовой принадлежности электрических сетей, акт разграничения эксплуатационной ответственности, акт об осуществлении технологического присоединения либо представить мотивированный отказ от подписания в течение 5 (пяти) рабочих дней со дня получения указанных актов от сетевой организации.</w:t>
      </w:r>
      <w:proofErr w:type="gramEnd"/>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2.2.5. Надлежащим образом исполнять указанные в разделе III настоящего договора обязательства по оплате расходов на технологическое присоединение.</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2.2.6. Уведомить сетевую организацию о направлении заявок в иные сетевые организации при технологическом присоединении энергопринимающих устройств, в отношении которых применяется категория надежности электроснабжения, предусматривающая использование 2 (двух) и более источников электроснабжения.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2.2.7. Заявитель имеет право отказаться от исполнения настоящего Договора при условии возмещения Сетевой организации расходов, фактически понесенных ею в связи с оказанием услуг по технологическому присоединению энергопринимающих устройств Заявителя к объектам электросетевого хозяйства Сетевой организации.</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Заявитель направляет Сетевой организации заказное письмо (с уведомлением о вручении), содержащее сведения о дате, с которой Договор следует считать расторгнутым, но не ранее даты фактического получения Сетевой организацией данного письма и оплаты заявителем Сетевой организации фактически понесенных расходов в связи с оказанием услуг по Договору.</w:t>
      </w:r>
    </w:p>
    <w:p w:rsidR="0042537E" w:rsidRDefault="0042537E" w:rsidP="0042537E">
      <w:pPr>
        <w:shd w:val="clear" w:color="auto" w:fill="FFFFFF"/>
        <w:tabs>
          <w:tab w:val="left" w:pos="274"/>
        </w:tabs>
        <w:jc w:val="center"/>
        <w:rPr>
          <w:color w:val="000000"/>
          <w:spacing w:val="28"/>
          <w:sz w:val="22"/>
          <w:szCs w:val="22"/>
        </w:rPr>
      </w:pPr>
      <w:r>
        <w:rPr>
          <w:b/>
          <w:bCs/>
          <w:color w:val="000000"/>
          <w:spacing w:val="-10"/>
          <w:sz w:val="22"/>
          <w:szCs w:val="22"/>
          <w:lang w:val="en-US"/>
        </w:rPr>
        <w:t>III</w:t>
      </w:r>
      <w:r>
        <w:rPr>
          <w:b/>
          <w:bCs/>
          <w:color w:val="000000"/>
          <w:spacing w:val="-10"/>
          <w:sz w:val="22"/>
          <w:szCs w:val="22"/>
        </w:rPr>
        <w:t>.</w:t>
      </w:r>
      <w:r>
        <w:rPr>
          <w:b/>
          <w:bCs/>
          <w:color w:val="000000"/>
          <w:sz w:val="22"/>
          <w:szCs w:val="22"/>
        </w:rPr>
        <w:tab/>
      </w:r>
      <w:r>
        <w:rPr>
          <w:b/>
          <w:bCs/>
          <w:color w:val="000000"/>
          <w:spacing w:val="5"/>
          <w:sz w:val="22"/>
          <w:szCs w:val="22"/>
        </w:rPr>
        <w:t xml:space="preserve"> Плата за технологическое присоединение и порядок расчетов</w:t>
      </w:r>
    </w:p>
    <w:p w:rsidR="0042537E" w:rsidRDefault="0042537E" w:rsidP="0042537E">
      <w:pPr>
        <w:shd w:val="clear" w:color="auto" w:fill="FFFFFF"/>
        <w:tabs>
          <w:tab w:val="left" w:pos="567"/>
        </w:tabs>
        <w:ind w:firstLine="851"/>
        <w:jc w:val="both"/>
        <w:rPr>
          <w:color w:val="000000"/>
          <w:sz w:val="22"/>
          <w:szCs w:val="22"/>
        </w:rPr>
      </w:pPr>
      <w:r>
        <w:rPr>
          <w:color w:val="000000"/>
          <w:spacing w:val="28"/>
          <w:sz w:val="22"/>
          <w:szCs w:val="22"/>
        </w:rPr>
        <w:t>3.1.</w:t>
      </w:r>
      <w:r>
        <w:rPr>
          <w:color w:val="000000"/>
          <w:sz w:val="22"/>
          <w:szCs w:val="22"/>
        </w:rPr>
        <w:t xml:space="preserve"> </w:t>
      </w:r>
      <w:r>
        <w:rPr>
          <w:color w:val="000000"/>
          <w:spacing w:val="1"/>
          <w:sz w:val="22"/>
          <w:szCs w:val="22"/>
        </w:rPr>
        <w:t>Р</w:t>
      </w:r>
      <w:r>
        <w:rPr>
          <w:color w:val="000000"/>
          <w:sz w:val="22"/>
          <w:szCs w:val="22"/>
        </w:rPr>
        <w:t>азмер платы за технологическое присоединение к электрическим сетям в соответствии с приказом Региональной энергетической комиссии Вологодской области составляет:</w:t>
      </w:r>
    </w:p>
    <w:p w:rsidR="0042537E" w:rsidRDefault="0042537E" w:rsidP="0042537E">
      <w:pPr>
        <w:shd w:val="clear" w:color="auto" w:fill="FFFFFF"/>
        <w:tabs>
          <w:tab w:val="left" w:pos="567"/>
        </w:tabs>
        <w:ind w:firstLine="851"/>
        <w:jc w:val="both"/>
        <w:rPr>
          <w:color w:val="000000"/>
          <w:sz w:val="22"/>
          <w:szCs w:val="22"/>
        </w:rPr>
      </w:pPr>
      <w:r>
        <w:rPr>
          <w:b/>
          <w:color w:val="000000"/>
          <w:sz w:val="22"/>
          <w:szCs w:val="22"/>
        </w:rPr>
        <w:t>_______________ (_______________) руб. 00 коп</w:t>
      </w:r>
      <w:proofErr w:type="gramStart"/>
      <w:r>
        <w:rPr>
          <w:b/>
          <w:color w:val="000000"/>
          <w:sz w:val="22"/>
          <w:szCs w:val="22"/>
        </w:rPr>
        <w:t xml:space="preserve">., </w:t>
      </w:r>
      <w:proofErr w:type="gramEnd"/>
      <w:r>
        <w:rPr>
          <w:b/>
          <w:color w:val="000000"/>
          <w:sz w:val="22"/>
          <w:szCs w:val="22"/>
        </w:rPr>
        <w:t>в том числе НДС 18% – ___________ руб.</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 xml:space="preserve">3.2. Внесение платы за технологическое присоединение осуществляется заявителем в следующем порядке: </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 xml:space="preserve">10 процентов платы за технологическое присоединение вносятся в течение 15 дней со дня </w:t>
      </w:r>
      <w:r>
        <w:rPr>
          <w:color w:val="000000"/>
          <w:sz w:val="22"/>
          <w:szCs w:val="22"/>
        </w:rPr>
        <w:lastRenderedPageBreak/>
        <w:t>заключения настоящего договора;</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30 процентов платы за технологическое присоединение вносятся в течение 60 дней со дня заключения настоящего договора;</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20 процентов платы за технологическое присоединение вносятся в течение 180 дней со дня заключения настоящего договора;</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30 процентов платы за технологическое присоединение вносятся в течение 15 дней со дня фактического присоединения;</w:t>
      </w:r>
    </w:p>
    <w:p w:rsidR="0042537E" w:rsidRDefault="0042537E" w:rsidP="0042537E">
      <w:pPr>
        <w:shd w:val="clear" w:color="auto" w:fill="FFFFFF"/>
        <w:tabs>
          <w:tab w:val="left" w:pos="567"/>
        </w:tabs>
        <w:ind w:firstLine="851"/>
        <w:jc w:val="both"/>
        <w:rPr>
          <w:color w:val="000000"/>
          <w:sz w:val="22"/>
          <w:szCs w:val="22"/>
        </w:rPr>
      </w:pPr>
      <w:r>
        <w:rPr>
          <w:color w:val="000000"/>
          <w:sz w:val="22"/>
          <w:szCs w:val="22"/>
        </w:rPr>
        <w:t xml:space="preserve">10 процентов платы за технологическое присоединение вносятся в течение 10 дней со дня подписания акта об осуществлении технологического присоединения. </w:t>
      </w:r>
    </w:p>
    <w:p w:rsidR="0042537E" w:rsidRDefault="0042537E" w:rsidP="0042537E">
      <w:pPr>
        <w:shd w:val="clear" w:color="auto" w:fill="FFFFFF"/>
        <w:tabs>
          <w:tab w:val="left" w:pos="567"/>
        </w:tabs>
        <w:ind w:firstLine="851"/>
        <w:jc w:val="both"/>
        <w:rPr>
          <w:sz w:val="22"/>
          <w:szCs w:val="22"/>
        </w:rPr>
      </w:pPr>
      <w:r>
        <w:rPr>
          <w:color w:val="000000"/>
          <w:sz w:val="22"/>
          <w:szCs w:val="22"/>
        </w:rPr>
        <w:t>3.3.</w:t>
      </w:r>
      <w:r>
        <w:t xml:space="preserve"> </w:t>
      </w:r>
      <w:r>
        <w:rPr>
          <w:sz w:val="22"/>
          <w:szCs w:val="22"/>
        </w:rPr>
        <w:t>Датой исполнения обязательства заявителя по оплате расходов на технологическое присоединение считается дата внесения денежных сре</w:t>
      </w:r>
      <w:proofErr w:type="gramStart"/>
      <w:r>
        <w:rPr>
          <w:sz w:val="22"/>
          <w:szCs w:val="22"/>
        </w:rPr>
        <w:t>дств в к</w:t>
      </w:r>
      <w:proofErr w:type="gramEnd"/>
      <w:r>
        <w:rPr>
          <w:sz w:val="22"/>
          <w:szCs w:val="22"/>
        </w:rPr>
        <w:t>ассу или на расчетный счет сетевой организации.</w:t>
      </w:r>
    </w:p>
    <w:p w:rsidR="0042537E" w:rsidRDefault="0042537E" w:rsidP="0042537E">
      <w:pPr>
        <w:shd w:val="clear" w:color="auto" w:fill="FFFFFF"/>
        <w:tabs>
          <w:tab w:val="left" w:pos="567"/>
        </w:tabs>
        <w:jc w:val="center"/>
        <w:rPr>
          <w:b/>
          <w:sz w:val="22"/>
          <w:szCs w:val="22"/>
        </w:rPr>
      </w:pPr>
      <w:r>
        <w:rPr>
          <w:b/>
          <w:sz w:val="22"/>
          <w:szCs w:val="22"/>
          <w:lang w:val="en-US"/>
        </w:rPr>
        <w:t>IV</w:t>
      </w:r>
      <w:r>
        <w:rPr>
          <w:b/>
          <w:sz w:val="22"/>
          <w:szCs w:val="22"/>
        </w:rPr>
        <w:t xml:space="preserve">. Разграничение балансовой принадлежности электрических </w:t>
      </w:r>
    </w:p>
    <w:p w:rsidR="0042537E" w:rsidRDefault="0042537E" w:rsidP="0042537E">
      <w:pPr>
        <w:shd w:val="clear" w:color="auto" w:fill="FFFFFF"/>
        <w:tabs>
          <w:tab w:val="left" w:pos="567"/>
        </w:tabs>
        <w:jc w:val="center"/>
        <w:rPr>
          <w:sz w:val="22"/>
          <w:szCs w:val="22"/>
        </w:rPr>
      </w:pPr>
      <w:r>
        <w:rPr>
          <w:b/>
          <w:sz w:val="22"/>
          <w:szCs w:val="22"/>
        </w:rPr>
        <w:t>сетей и эксплуатационной ответственности Сторон</w:t>
      </w:r>
    </w:p>
    <w:p w:rsidR="0042537E" w:rsidRDefault="0042537E" w:rsidP="0042537E">
      <w:pPr>
        <w:shd w:val="clear" w:color="auto" w:fill="FFFFFF"/>
        <w:tabs>
          <w:tab w:val="left" w:pos="567"/>
        </w:tabs>
        <w:ind w:firstLine="851"/>
        <w:jc w:val="both"/>
      </w:pPr>
      <w:r>
        <w:rPr>
          <w:sz w:val="22"/>
          <w:szCs w:val="22"/>
        </w:rPr>
        <w:t>4.1.</w:t>
      </w:r>
      <w:r>
        <w:t xml:space="preserve"> </w:t>
      </w:r>
      <w:r>
        <w:rPr>
          <w:sz w:val="22"/>
          <w:szCs w:val="22"/>
        </w:rPr>
        <w:t>Заявитель несет балансовую и эксплуатационную ответственность в границах своего участка, сетевая организация – до границ участка заявителя, если иное не определено соглашением между сетевой организацией и заявителем, заключенным на основании его обращения в сетевую организацию.</w:t>
      </w:r>
    </w:p>
    <w:p w:rsidR="0042537E" w:rsidRDefault="0042537E" w:rsidP="0042537E">
      <w:pPr>
        <w:shd w:val="clear" w:color="auto" w:fill="FFFFFF"/>
        <w:tabs>
          <w:tab w:val="left" w:pos="567"/>
        </w:tabs>
        <w:jc w:val="center"/>
        <w:rPr>
          <w:b/>
          <w:sz w:val="22"/>
          <w:szCs w:val="22"/>
        </w:rPr>
      </w:pPr>
      <w:r>
        <w:rPr>
          <w:b/>
          <w:sz w:val="22"/>
          <w:szCs w:val="22"/>
          <w:lang w:val="en-US"/>
        </w:rPr>
        <w:t>V</w:t>
      </w:r>
      <w:r>
        <w:rPr>
          <w:b/>
          <w:sz w:val="22"/>
          <w:szCs w:val="22"/>
        </w:rPr>
        <w:t>. Условия изменения, расторжения договора и ответственность Сторон</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5.1. Настоящий договор может быть изменен по письменному соглашению Сторон или в судебном порядке.</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5.2. </w:t>
      </w:r>
      <w:proofErr w:type="gramStart"/>
      <w:r>
        <w:rPr>
          <w:rFonts w:ascii="Times New Roman" w:hAnsi="Times New Roman" w:cs="Times New Roman"/>
          <w:sz w:val="22"/>
          <w:szCs w:val="22"/>
        </w:rPr>
        <w:t>Договор</w:t>
      </w:r>
      <w:proofErr w:type="gramEnd"/>
      <w:r>
        <w:rPr>
          <w:rFonts w:ascii="Times New Roman" w:hAnsi="Times New Roman" w:cs="Times New Roman"/>
          <w:sz w:val="22"/>
          <w:szCs w:val="22"/>
        </w:rPr>
        <w:t xml:space="preserve"> может быть расторгнут по требованию одной из Сторон по основаниям, предусмотренным Гражданским кодексом Российской Федерации.</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5.3.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42537E" w:rsidRDefault="0042537E" w:rsidP="0042537E">
      <w:pPr>
        <w:pStyle w:val="ConsPlusNormal"/>
        <w:keepLines/>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5.4. </w:t>
      </w:r>
      <w:proofErr w:type="gramStart"/>
      <w:r>
        <w:rPr>
          <w:rFonts w:ascii="Times New Roman" w:hAnsi="Times New Roman" w:cs="Times New Roman"/>
          <w:sz w:val="22"/>
          <w:szCs w:val="22"/>
        </w:rPr>
        <w:t>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 рассчитанную как произведение 0,014 ставки рефинансирования Центрального банка Российской Федерации, установленной на дату заключения настоящего договора, и общего размера платы за технологическое присоединение по настоящему договору за каждый день просрочки.</w:t>
      </w:r>
      <w:proofErr w:type="gramEnd"/>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5.5.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5.6. Сетевая организация не несет ответственность за неисполнение или ненадлежащее исполнение своих обязательств по Договору, если исполнение этих обязательств обусловлено исполнением обязательств Заявителем, которые не были им исполнены или были исполнены ненадлежащим образом.</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5.7.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42537E" w:rsidRDefault="0042537E" w:rsidP="0042537E">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lang w:val="en-US"/>
        </w:rPr>
        <w:t>VI</w:t>
      </w:r>
      <w:r>
        <w:rPr>
          <w:rFonts w:ascii="Times New Roman" w:hAnsi="Times New Roman" w:cs="Times New Roman"/>
          <w:b/>
          <w:sz w:val="22"/>
          <w:szCs w:val="22"/>
        </w:rPr>
        <w:t>. Порядок разрешения споров</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bCs/>
          <w:color w:val="000000"/>
          <w:spacing w:val="-11"/>
          <w:sz w:val="22"/>
          <w:szCs w:val="22"/>
        </w:rPr>
        <w:t>6.1.</w:t>
      </w:r>
      <w:r>
        <w:rPr>
          <w:bCs/>
          <w:color w:val="000000"/>
          <w:spacing w:val="-11"/>
          <w:sz w:val="22"/>
          <w:szCs w:val="22"/>
        </w:rPr>
        <w:t xml:space="preserve"> </w:t>
      </w:r>
      <w:r>
        <w:rPr>
          <w:rFonts w:ascii="Times New Roman" w:hAnsi="Times New Roman" w:cs="Times New Roman"/>
          <w:sz w:val="22"/>
          <w:szCs w:val="22"/>
        </w:rPr>
        <w:t>Споры, которые могут возникнуть при исполнении, изменении, расторжении настоящего договора, Стороны разрешают в соответствии с законодательством Российской Федерации.</w:t>
      </w:r>
    </w:p>
    <w:p w:rsidR="0042537E" w:rsidRDefault="0042537E" w:rsidP="0042537E">
      <w:pPr>
        <w:pStyle w:val="ConsPlusNormal"/>
        <w:widowControl/>
        <w:ind w:firstLine="0"/>
        <w:jc w:val="center"/>
        <w:rPr>
          <w:rFonts w:ascii="Times New Roman" w:hAnsi="Times New Roman" w:cs="Times New Roman"/>
          <w:b/>
          <w:sz w:val="22"/>
          <w:szCs w:val="22"/>
        </w:rPr>
      </w:pPr>
      <w:r>
        <w:rPr>
          <w:rFonts w:ascii="Times New Roman" w:hAnsi="Times New Roman" w:cs="Times New Roman"/>
          <w:b/>
          <w:sz w:val="22"/>
          <w:szCs w:val="22"/>
        </w:rPr>
        <w:t>VII. Заключительные положения</w:t>
      </w:r>
    </w:p>
    <w:p w:rsidR="0042537E" w:rsidRDefault="0042537E" w:rsidP="0042537E">
      <w:pPr>
        <w:pStyle w:val="ConsPlusNormal"/>
        <w:widowControl/>
        <w:ind w:firstLine="851"/>
        <w:jc w:val="both"/>
        <w:rPr>
          <w:rFonts w:ascii="Times New Roman" w:hAnsi="Times New Roman" w:cs="Times New Roman"/>
          <w:sz w:val="22"/>
          <w:szCs w:val="22"/>
        </w:rPr>
      </w:pPr>
      <w:r>
        <w:rPr>
          <w:rFonts w:ascii="Times New Roman" w:hAnsi="Times New Roman" w:cs="Times New Roman"/>
          <w:sz w:val="22"/>
          <w:szCs w:val="22"/>
        </w:rPr>
        <w:t xml:space="preserve">7.1. Настоящий договор считается заключенным </w:t>
      </w:r>
      <w:proofErr w:type="gramStart"/>
      <w:r>
        <w:rPr>
          <w:rFonts w:ascii="Times New Roman" w:hAnsi="Times New Roman" w:cs="Times New Roman"/>
          <w:sz w:val="22"/>
          <w:szCs w:val="22"/>
        </w:rPr>
        <w:t>с даты поступления</w:t>
      </w:r>
      <w:proofErr w:type="gramEnd"/>
      <w:r>
        <w:rPr>
          <w:rFonts w:ascii="Times New Roman" w:hAnsi="Times New Roman" w:cs="Times New Roman"/>
          <w:sz w:val="22"/>
          <w:szCs w:val="22"/>
        </w:rPr>
        <w:t xml:space="preserve"> подписанного заявителем экземпляра настоящего договора в сетевую организацию.</w:t>
      </w:r>
    </w:p>
    <w:p w:rsidR="0042537E" w:rsidRDefault="0042537E" w:rsidP="0042537E">
      <w:pPr>
        <w:shd w:val="clear" w:color="auto" w:fill="FFFFFF"/>
        <w:tabs>
          <w:tab w:val="left" w:pos="432"/>
        </w:tabs>
        <w:ind w:firstLine="851"/>
        <w:jc w:val="both"/>
        <w:rPr>
          <w:color w:val="000000"/>
          <w:spacing w:val="-5"/>
          <w:sz w:val="22"/>
          <w:szCs w:val="22"/>
        </w:rPr>
      </w:pPr>
      <w:r>
        <w:rPr>
          <w:color w:val="000000"/>
          <w:sz w:val="22"/>
          <w:szCs w:val="22"/>
        </w:rPr>
        <w:t xml:space="preserve">7.2. </w:t>
      </w:r>
      <w:r>
        <w:rPr>
          <w:sz w:val="22"/>
          <w:szCs w:val="22"/>
        </w:rPr>
        <w:t>Настоящий договор составлен и подписан в двух экземплярах, по одному для каждой из Сторон</w:t>
      </w:r>
      <w:r>
        <w:rPr>
          <w:color w:val="000000"/>
          <w:sz w:val="22"/>
          <w:szCs w:val="22"/>
        </w:rPr>
        <w:t>.</w:t>
      </w:r>
    </w:p>
    <w:p w:rsidR="0042537E" w:rsidRPr="00BB7AE9" w:rsidRDefault="0042537E" w:rsidP="0042537E">
      <w:pPr>
        <w:shd w:val="clear" w:color="auto" w:fill="FFFFFF"/>
        <w:jc w:val="center"/>
        <w:rPr>
          <w:b/>
          <w:bCs/>
          <w:color w:val="000000"/>
          <w:spacing w:val="5"/>
          <w:sz w:val="22"/>
          <w:szCs w:val="22"/>
        </w:rPr>
      </w:pPr>
      <w:r w:rsidRPr="00BB7AE9">
        <w:rPr>
          <w:b/>
          <w:bCs/>
          <w:color w:val="000000"/>
          <w:spacing w:val="5"/>
          <w:sz w:val="22"/>
          <w:szCs w:val="22"/>
        </w:rPr>
        <w:t>Реквизиты Сторон</w:t>
      </w:r>
    </w:p>
    <w:p w:rsidR="0042537E" w:rsidRPr="00BB7AE9" w:rsidRDefault="0042537E" w:rsidP="0042537E">
      <w:pPr>
        <w:shd w:val="clear" w:color="auto" w:fill="FFFFFF"/>
        <w:jc w:val="center"/>
        <w:rPr>
          <w:b/>
          <w:bCs/>
          <w:color w:val="000000"/>
          <w:spacing w:val="5"/>
          <w:sz w:val="22"/>
          <w:szCs w:val="22"/>
        </w:rPr>
      </w:pPr>
    </w:p>
    <w:tbl>
      <w:tblPr>
        <w:tblW w:w="10794" w:type="dxa"/>
        <w:tblLook w:val="01E0" w:firstRow="1" w:lastRow="1" w:firstColumn="1" w:lastColumn="1" w:noHBand="0" w:noVBand="0"/>
      </w:tblPr>
      <w:tblGrid>
        <w:gridCol w:w="5637"/>
        <w:gridCol w:w="141"/>
        <w:gridCol w:w="5016"/>
      </w:tblGrid>
      <w:tr w:rsidR="0042537E" w:rsidRPr="00BB7AE9" w:rsidTr="00BE5FA5">
        <w:tc>
          <w:tcPr>
            <w:tcW w:w="5637" w:type="dxa"/>
          </w:tcPr>
          <w:p w:rsidR="0042537E" w:rsidRPr="00BB7AE9" w:rsidRDefault="0042537E" w:rsidP="0042537E">
            <w:pPr>
              <w:rPr>
                <w:color w:val="000000"/>
                <w:spacing w:val="-4"/>
                <w:sz w:val="22"/>
                <w:szCs w:val="22"/>
              </w:rPr>
            </w:pPr>
            <w:r w:rsidRPr="00BB7AE9">
              <w:rPr>
                <w:color w:val="000000"/>
                <w:spacing w:val="3"/>
                <w:sz w:val="22"/>
                <w:szCs w:val="22"/>
              </w:rPr>
              <w:t>"</w:t>
            </w:r>
            <w:r w:rsidRPr="00BB7AE9">
              <w:rPr>
                <w:color w:val="000000"/>
                <w:spacing w:val="-4"/>
                <w:sz w:val="22"/>
                <w:szCs w:val="22"/>
              </w:rPr>
              <w:t>Сетевая организация</w:t>
            </w:r>
            <w:r w:rsidRPr="00BB7AE9">
              <w:rPr>
                <w:color w:val="000000"/>
                <w:spacing w:val="3"/>
                <w:sz w:val="22"/>
                <w:szCs w:val="22"/>
              </w:rPr>
              <w:t>"</w:t>
            </w:r>
            <w:r w:rsidRPr="00BB7AE9">
              <w:rPr>
                <w:color w:val="000000"/>
                <w:spacing w:val="-4"/>
                <w:sz w:val="22"/>
                <w:szCs w:val="22"/>
              </w:rPr>
              <w:t>:</w:t>
            </w:r>
          </w:p>
        </w:tc>
        <w:tc>
          <w:tcPr>
            <w:tcW w:w="5157" w:type="dxa"/>
            <w:gridSpan w:val="2"/>
          </w:tcPr>
          <w:p w:rsidR="0042537E" w:rsidRPr="00BB7AE9" w:rsidRDefault="0042537E" w:rsidP="00BE5FA5">
            <w:pPr>
              <w:ind w:firstLine="175"/>
              <w:rPr>
                <w:color w:val="000000"/>
                <w:spacing w:val="-4"/>
                <w:sz w:val="22"/>
                <w:szCs w:val="22"/>
              </w:rPr>
            </w:pPr>
            <w:r w:rsidRPr="00BB7AE9">
              <w:rPr>
                <w:color w:val="000000"/>
                <w:spacing w:val="3"/>
                <w:sz w:val="22"/>
                <w:szCs w:val="22"/>
              </w:rPr>
              <w:t>"</w:t>
            </w:r>
            <w:r w:rsidRPr="00BB7AE9">
              <w:rPr>
                <w:color w:val="000000"/>
                <w:spacing w:val="-4"/>
                <w:sz w:val="22"/>
                <w:szCs w:val="22"/>
              </w:rPr>
              <w:t>Заявитель</w:t>
            </w:r>
            <w:r w:rsidRPr="00BB7AE9">
              <w:rPr>
                <w:color w:val="000000"/>
                <w:spacing w:val="3"/>
                <w:sz w:val="22"/>
                <w:szCs w:val="22"/>
              </w:rPr>
              <w:t>"</w:t>
            </w:r>
            <w:r w:rsidRPr="00BB7AE9">
              <w:rPr>
                <w:color w:val="000000"/>
                <w:spacing w:val="-4"/>
                <w:sz w:val="22"/>
                <w:szCs w:val="22"/>
              </w:rPr>
              <w:t>:</w:t>
            </w: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proofErr w:type="spellStart"/>
            <w:r w:rsidRPr="00BB7AE9">
              <w:rPr>
                <w:color w:val="000000"/>
                <w:spacing w:val="-4"/>
                <w:sz w:val="22"/>
                <w:szCs w:val="22"/>
              </w:rPr>
              <w:t>ул</w:t>
            </w:r>
            <w:proofErr w:type="gramStart"/>
            <w:r w:rsidRPr="00BB7AE9">
              <w:rPr>
                <w:color w:val="000000"/>
                <w:spacing w:val="-4"/>
                <w:sz w:val="22"/>
                <w:szCs w:val="22"/>
              </w:rPr>
              <w:t>.Г</w:t>
            </w:r>
            <w:proofErr w:type="gramEnd"/>
            <w:r w:rsidRPr="00BB7AE9">
              <w:rPr>
                <w:color w:val="000000"/>
                <w:spacing w:val="-4"/>
                <w:sz w:val="22"/>
                <w:szCs w:val="22"/>
              </w:rPr>
              <w:t>орького</w:t>
            </w:r>
            <w:proofErr w:type="spellEnd"/>
            <w:r w:rsidRPr="00BB7AE9">
              <w:rPr>
                <w:color w:val="000000"/>
                <w:spacing w:val="-4"/>
                <w:sz w:val="22"/>
                <w:szCs w:val="22"/>
              </w:rPr>
              <w:t xml:space="preserve">, д. 99, </w:t>
            </w:r>
            <w:proofErr w:type="spellStart"/>
            <w:r w:rsidRPr="00BB7AE9">
              <w:rPr>
                <w:color w:val="000000"/>
                <w:spacing w:val="-4"/>
                <w:sz w:val="22"/>
                <w:szCs w:val="22"/>
              </w:rPr>
              <w:t>г.Вологда</w:t>
            </w:r>
            <w:proofErr w:type="spellEnd"/>
            <w:r w:rsidRPr="00BB7AE9">
              <w:rPr>
                <w:color w:val="000000"/>
                <w:spacing w:val="-4"/>
                <w:sz w:val="22"/>
                <w:szCs w:val="22"/>
              </w:rPr>
              <w:t>, 160014</w:t>
            </w:r>
          </w:p>
        </w:tc>
        <w:tc>
          <w:tcPr>
            <w:tcW w:w="5016" w:type="dxa"/>
            <w:vMerge w:val="restart"/>
          </w:tcPr>
          <w:sdt>
            <w:sdtPr>
              <w:rPr>
                <w:sz w:val="22"/>
              </w:rPr>
              <w:alias w:val="Фамилия, Имя, Отчество"/>
              <w:tag w:val="Фамилия, Имя, Отчество"/>
              <w:id w:val="401551557"/>
              <w:placeholder>
                <w:docPart w:val="D25945D17941460CBE95084E81E42FEC"/>
              </w:placeholder>
            </w:sdtPr>
            <w:sdtEndPr>
              <w:rPr>
                <w:color w:val="000000"/>
                <w:spacing w:val="-4"/>
                <w:sz w:val="20"/>
                <w:szCs w:val="22"/>
              </w:rPr>
            </w:sdtEndPr>
            <w:sdtContent>
              <w:p w:rsidR="0042537E" w:rsidRPr="00BB7AE9" w:rsidRDefault="0042537E" w:rsidP="00BE5FA5">
                <w:pPr>
                  <w:jc w:val="both"/>
                  <w:rPr>
                    <w:sz w:val="22"/>
                  </w:rPr>
                </w:pPr>
                <w:r w:rsidRPr="00BB7AE9">
                  <w:rPr>
                    <w:b/>
                    <w:sz w:val="22"/>
                  </w:rPr>
                  <w:t xml:space="preserve">Адрес </w:t>
                </w:r>
              </w:p>
              <w:p w:rsidR="0042537E" w:rsidRPr="00BB7AE9" w:rsidRDefault="0042537E" w:rsidP="00BE5FA5">
                <w:pPr>
                  <w:jc w:val="both"/>
                  <w:rPr>
                    <w:b/>
                    <w:sz w:val="22"/>
                  </w:rPr>
                </w:pPr>
                <w:r w:rsidRPr="00BB7AE9">
                  <w:rPr>
                    <w:b/>
                    <w:sz w:val="22"/>
                  </w:rPr>
                  <w:t>Телефон</w:t>
                </w:r>
              </w:p>
              <w:p w:rsidR="0042537E" w:rsidRPr="00BB7AE9" w:rsidRDefault="0042537E" w:rsidP="00BE5FA5">
                <w:pPr>
                  <w:jc w:val="both"/>
                  <w:rPr>
                    <w:b/>
                    <w:sz w:val="22"/>
                  </w:rPr>
                </w:pPr>
                <w:r w:rsidRPr="00BB7AE9">
                  <w:rPr>
                    <w:b/>
                    <w:sz w:val="22"/>
                  </w:rPr>
                  <w:t>ИНН</w:t>
                </w:r>
              </w:p>
              <w:p w:rsidR="0042537E" w:rsidRPr="00BB7AE9" w:rsidRDefault="002718D4" w:rsidP="00BE5FA5">
                <w:pPr>
                  <w:jc w:val="both"/>
                  <w:rPr>
                    <w:sz w:val="22"/>
                  </w:rPr>
                </w:pPr>
              </w:p>
            </w:sdtContent>
          </w:sdt>
          <w:p w:rsidR="0042537E" w:rsidRPr="00BB7AE9" w:rsidRDefault="0042537E" w:rsidP="00BE5FA5">
            <w:pPr>
              <w:jc w:val="both"/>
              <w:rPr>
                <w:sz w:val="24"/>
              </w:rPr>
            </w:pPr>
          </w:p>
          <w:p w:rsidR="0042537E" w:rsidRPr="00BB7AE9" w:rsidRDefault="0042537E" w:rsidP="00BE5FA5">
            <w:pPr>
              <w:jc w:val="both"/>
              <w:rPr>
                <w:color w:val="000000"/>
                <w:spacing w:val="-4"/>
                <w:sz w:val="22"/>
                <w:szCs w:val="22"/>
              </w:rPr>
            </w:pPr>
          </w:p>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r w:rsidRPr="00BB7AE9">
              <w:rPr>
                <w:color w:val="000000"/>
                <w:spacing w:val="-4"/>
                <w:sz w:val="22"/>
                <w:szCs w:val="22"/>
              </w:rPr>
              <w:t>тел. 54-55-52, факс 54-55-94</w:t>
            </w:r>
          </w:p>
        </w:tc>
        <w:tc>
          <w:tcPr>
            <w:tcW w:w="5016" w:type="dxa"/>
            <w:vMerge/>
          </w:tcPr>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r w:rsidRPr="00BB7AE9">
              <w:rPr>
                <w:color w:val="000000"/>
                <w:spacing w:val="-4"/>
                <w:sz w:val="22"/>
                <w:szCs w:val="22"/>
              </w:rPr>
              <w:t>ИНН 3525372678 КПП 352501001</w:t>
            </w:r>
          </w:p>
        </w:tc>
        <w:tc>
          <w:tcPr>
            <w:tcW w:w="5016" w:type="dxa"/>
            <w:vMerge/>
          </w:tcPr>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rPr>
                <w:color w:val="000000"/>
                <w:spacing w:val="-4"/>
                <w:sz w:val="22"/>
                <w:szCs w:val="22"/>
              </w:rPr>
            </w:pPr>
            <w:proofErr w:type="gramStart"/>
            <w:r w:rsidRPr="00BB7AE9">
              <w:rPr>
                <w:color w:val="000000"/>
                <w:spacing w:val="-4"/>
                <w:sz w:val="22"/>
                <w:szCs w:val="22"/>
              </w:rPr>
              <w:t>Р</w:t>
            </w:r>
            <w:proofErr w:type="gramEnd"/>
            <w:r w:rsidRPr="00BB7AE9">
              <w:rPr>
                <w:color w:val="000000"/>
                <w:spacing w:val="-4"/>
                <w:sz w:val="22"/>
                <w:szCs w:val="22"/>
              </w:rPr>
              <w:t>/с 40602810884000000013 филиал</w:t>
            </w:r>
          </w:p>
          <w:p w:rsidR="0042537E" w:rsidRPr="00BB7AE9" w:rsidRDefault="0042537E" w:rsidP="00BE5FA5">
            <w:pPr>
              <w:rPr>
                <w:color w:val="000000"/>
                <w:spacing w:val="-4"/>
                <w:sz w:val="22"/>
                <w:szCs w:val="22"/>
              </w:rPr>
            </w:pPr>
            <w:r w:rsidRPr="00BB7AE9">
              <w:rPr>
                <w:color w:val="000000"/>
                <w:spacing w:val="-4"/>
                <w:sz w:val="22"/>
                <w:szCs w:val="22"/>
              </w:rPr>
              <w:t>Вологодский ПАО «Банк ВТБ»</w:t>
            </w:r>
          </w:p>
        </w:tc>
        <w:tc>
          <w:tcPr>
            <w:tcW w:w="5016" w:type="dxa"/>
            <w:vMerge/>
          </w:tcPr>
          <w:p w:rsidR="0042537E" w:rsidRPr="00BB7AE9" w:rsidRDefault="0042537E" w:rsidP="00BE5FA5">
            <w:pPr>
              <w:jc w:val="both"/>
              <w:rPr>
                <w:color w:val="000000"/>
                <w:spacing w:val="-4"/>
                <w:sz w:val="22"/>
                <w:szCs w:val="22"/>
              </w:rPr>
            </w:pPr>
          </w:p>
        </w:tc>
      </w:tr>
      <w:tr w:rsidR="0042537E" w:rsidRPr="00BB7AE9" w:rsidTr="00BE5FA5">
        <w:tc>
          <w:tcPr>
            <w:tcW w:w="5778" w:type="dxa"/>
            <w:gridSpan w:val="2"/>
          </w:tcPr>
          <w:p w:rsidR="0042537E" w:rsidRPr="00BB7AE9" w:rsidRDefault="0042537E" w:rsidP="00BE5FA5">
            <w:pPr>
              <w:jc w:val="both"/>
              <w:rPr>
                <w:color w:val="000000"/>
                <w:spacing w:val="-4"/>
                <w:sz w:val="22"/>
                <w:szCs w:val="22"/>
              </w:rPr>
            </w:pPr>
            <w:r w:rsidRPr="00BB7AE9">
              <w:rPr>
                <w:color w:val="000000"/>
                <w:spacing w:val="-4"/>
                <w:sz w:val="22"/>
                <w:szCs w:val="22"/>
              </w:rPr>
              <w:t>К/с 30101810000000000722 БИК 041909722</w:t>
            </w:r>
          </w:p>
        </w:tc>
        <w:tc>
          <w:tcPr>
            <w:tcW w:w="5016" w:type="dxa"/>
            <w:vMerge/>
          </w:tcPr>
          <w:p w:rsidR="0042537E" w:rsidRPr="00BB7AE9" w:rsidRDefault="0042537E" w:rsidP="00BE5FA5">
            <w:pPr>
              <w:jc w:val="both"/>
              <w:rPr>
                <w:color w:val="000000"/>
                <w:spacing w:val="-4"/>
                <w:sz w:val="22"/>
                <w:szCs w:val="22"/>
              </w:rPr>
            </w:pPr>
          </w:p>
        </w:tc>
      </w:tr>
    </w:tbl>
    <w:p w:rsidR="0042537E" w:rsidRPr="00BB7AE9" w:rsidRDefault="0042537E" w:rsidP="0042537E">
      <w:pPr>
        <w:shd w:val="clear" w:color="auto" w:fill="FFFFFF"/>
        <w:jc w:val="both"/>
        <w:rPr>
          <w:sz w:val="22"/>
          <w:szCs w:val="22"/>
        </w:rPr>
      </w:pPr>
    </w:p>
    <w:p w:rsidR="0042537E" w:rsidRPr="00BB7AE9" w:rsidRDefault="0042537E" w:rsidP="0042537E">
      <w:pPr>
        <w:shd w:val="clear" w:color="auto" w:fill="FFFFFF"/>
        <w:jc w:val="both"/>
        <w:rPr>
          <w:sz w:val="22"/>
          <w:szCs w:val="22"/>
        </w:rPr>
      </w:pPr>
      <w:r w:rsidRPr="00BB7AE9">
        <w:rPr>
          <w:sz w:val="22"/>
          <w:szCs w:val="22"/>
        </w:rPr>
        <w:t xml:space="preserve">Главный инженер                                                                                        </w:t>
      </w:r>
    </w:p>
    <w:p w:rsidR="0042537E" w:rsidRPr="00BB7AE9" w:rsidRDefault="0042537E" w:rsidP="0042537E">
      <w:pPr>
        <w:shd w:val="clear" w:color="auto" w:fill="FFFFFF"/>
        <w:jc w:val="both"/>
        <w:rPr>
          <w:sz w:val="22"/>
          <w:szCs w:val="22"/>
        </w:rPr>
      </w:pPr>
      <w:r>
        <w:rPr>
          <w:sz w:val="22"/>
          <w:szCs w:val="22"/>
        </w:rPr>
        <w:t>АО «Вологдаоблэнерго»</w:t>
      </w:r>
      <w:r w:rsidRPr="00BB7AE9">
        <w:rPr>
          <w:sz w:val="22"/>
          <w:szCs w:val="22"/>
        </w:rPr>
        <w:t xml:space="preserve"> </w:t>
      </w:r>
      <w:r w:rsidRPr="00BB7AE9">
        <w:rPr>
          <w:sz w:val="22"/>
          <w:szCs w:val="22"/>
        </w:rPr>
        <w:tab/>
      </w:r>
      <w:r w:rsidRPr="00BB7AE9">
        <w:rPr>
          <w:sz w:val="22"/>
          <w:szCs w:val="22"/>
        </w:rPr>
        <w:tab/>
      </w:r>
      <w:r w:rsidRPr="00BB7AE9">
        <w:rPr>
          <w:sz w:val="22"/>
          <w:szCs w:val="22"/>
        </w:rPr>
        <w:tab/>
      </w:r>
      <w:r w:rsidRPr="00BB7AE9">
        <w:rPr>
          <w:sz w:val="22"/>
          <w:szCs w:val="22"/>
        </w:rPr>
        <w:tab/>
        <w:t xml:space="preserve">           </w:t>
      </w:r>
      <w:r w:rsidRPr="00BB7AE9">
        <w:rPr>
          <w:sz w:val="22"/>
          <w:szCs w:val="22"/>
        </w:rPr>
        <w:tab/>
      </w:r>
      <w:r w:rsidRPr="00BB7AE9">
        <w:rPr>
          <w:sz w:val="22"/>
          <w:szCs w:val="22"/>
        </w:rPr>
        <w:tab/>
      </w:r>
      <w:r w:rsidRPr="00BB7AE9">
        <w:rPr>
          <w:sz w:val="22"/>
          <w:szCs w:val="22"/>
        </w:rPr>
        <w:tab/>
      </w:r>
      <w:r w:rsidRPr="00BB7AE9">
        <w:rPr>
          <w:sz w:val="22"/>
          <w:szCs w:val="22"/>
        </w:rPr>
        <w:tab/>
      </w:r>
    </w:p>
    <w:p w:rsidR="0042537E" w:rsidRDefault="0042537E" w:rsidP="0042537E">
      <w:pPr>
        <w:jc w:val="both"/>
        <w:rPr>
          <w:b/>
          <w:sz w:val="24"/>
        </w:rPr>
      </w:pPr>
      <w:r w:rsidRPr="00BB7AE9">
        <w:rPr>
          <w:sz w:val="22"/>
          <w:szCs w:val="22"/>
        </w:rPr>
        <w:t xml:space="preserve">___________________ </w:t>
      </w:r>
      <w:r w:rsidR="00CB18B5">
        <w:rPr>
          <w:b/>
          <w:sz w:val="22"/>
          <w:szCs w:val="22"/>
        </w:rPr>
        <w:t>А.А. Михалин</w:t>
      </w:r>
      <w:r w:rsidRPr="00BB7AE9">
        <w:rPr>
          <w:sz w:val="22"/>
          <w:szCs w:val="22"/>
        </w:rPr>
        <w:tab/>
      </w:r>
      <w:r w:rsidRPr="00BB7AE9">
        <w:rPr>
          <w:sz w:val="22"/>
          <w:szCs w:val="22"/>
        </w:rPr>
        <w:tab/>
      </w:r>
      <w:r w:rsidRPr="00BB7AE9">
        <w:rPr>
          <w:sz w:val="22"/>
          <w:szCs w:val="22"/>
        </w:rPr>
        <w:tab/>
        <w:t xml:space="preserve"> _____________________</w:t>
      </w:r>
      <w:r w:rsidRPr="00BB7AE9">
        <w:rPr>
          <w:b/>
          <w:sz w:val="22"/>
          <w:szCs w:val="22"/>
        </w:rPr>
        <w:t xml:space="preserve"> </w:t>
      </w:r>
      <w:sdt>
        <w:sdtPr>
          <w:rPr>
            <w:b/>
            <w:sz w:val="22"/>
          </w:rPr>
          <w:alias w:val="Фамилия, инициалы"/>
          <w:tag w:val="Фамилия, Имя, Отчество"/>
          <w:id w:val="401551620"/>
          <w:placeholder>
            <w:docPart w:val="4BAC3DF5FCB5456A866745A4A4D16A6D"/>
          </w:placeholder>
        </w:sdtPr>
        <w:sdtEndPr>
          <w:rPr>
            <w:b w:val="0"/>
            <w:color w:val="000000"/>
            <w:spacing w:val="-4"/>
            <w:sz w:val="20"/>
            <w:szCs w:val="22"/>
          </w:rPr>
        </w:sdtEndPr>
        <w:sdtContent>
          <w:r w:rsidRPr="00BB7AE9">
            <w:rPr>
              <w:b/>
              <w:sz w:val="22"/>
            </w:rPr>
            <w:t>ФИО</w:t>
          </w:r>
        </w:sdtContent>
      </w:sdt>
    </w:p>
    <w:p w:rsidR="00A0630B" w:rsidRPr="0042537E" w:rsidRDefault="0042537E" w:rsidP="0042537E">
      <w:pPr>
        <w:jc w:val="both"/>
        <w:rPr>
          <w:b/>
          <w:sz w:val="24"/>
        </w:rPr>
      </w:pPr>
      <w:r w:rsidRPr="00BB7AE9">
        <w:rPr>
          <w:sz w:val="22"/>
          <w:szCs w:val="22"/>
        </w:rPr>
        <w:t>М.П.</w:t>
      </w:r>
      <w:r w:rsidRPr="00BB7AE9">
        <w:rPr>
          <w:sz w:val="22"/>
          <w:szCs w:val="22"/>
        </w:rPr>
        <w:tab/>
        <w:t xml:space="preserve">                                                                                          </w:t>
      </w:r>
    </w:p>
    <w:sectPr w:rsidR="00A0630B" w:rsidRPr="0042537E" w:rsidSect="0042537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37E"/>
    <w:rsid w:val="002718D4"/>
    <w:rsid w:val="0042537E"/>
    <w:rsid w:val="00A0630B"/>
    <w:rsid w:val="00CB1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3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253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4253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Поля формы"/>
    <w:basedOn w:val="a0"/>
    <w:rsid w:val="0042537E"/>
    <w:rPr>
      <w:rFonts w:ascii="Times New Roman" w:hAnsi="Times New Roman" w:cs="Times New Roman" w:hint="default"/>
      <w:b/>
      <w:bCs w:val="0"/>
      <w:sz w:val="24"/>
    </w:rPr>
  </w:style>
  <w:style w:type="character" w:customStyle="1" w:styleId="1">
    <w:name w:val="Поля формы 1"/>
    <w:basedOn w:val="a3"/>
    <w:uiPriority w:val="1"/>
    <w:rsid w:val="0042537E"/>
    <w:rPr>
      <w:rFonts w:ascii="Times New Roman" w:hAnsi="Times New Roman" w:cs="Times New Roman" w:hint="default"/>
      <w:b/>
      <w:bCs w:val="0"/>
      <w:sz w:val="22"/>
    </w:rPr>
  </w:style>
  <w:style w:type="paragraph" w:styleId="a4">
    <w:name w:val="Balloon Text"/>
    <w:basedOn w:val="a"/>
    <w:link w:val="a5"/>
    <w:uiPriority w:val="99"/>
    <w:semiHidden/>
    <w:unhideWhenUsed/>
    <w:rsid w:val="0042537E"/>
    <w:rPr>
      <w:rFonts w:ascii="Tahoma" w:hAnsi="Tahoma" w:cs="Tahoma"/>
      <w:sz w:val="16"/>
      <w:szCs w:val="16"/>
    </w:rPr>
  </w:style>
  <w:style w:type="character" w:customStyle="1" w:styleId="a5">
    <w:name w:val="Текст выноски Знак"/>
    <w:basedOn w:val="a0"/>
    <w:link w:val="a4"/>
    <w:uiPriority w:val="99"/>
    <w:semiHidden/>
    <w:rsid w:val="0042537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37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253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4253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Поля формы"/>
    <w:basedOn w:val="a0"/>
    <w:rsid w:val="0042537E"/>
    <w:rPr>
      <w:rFonts w:ascii="Times New Roman" w:hAnsi="Times New Roman" w:cs="Times New Roman" w:hint="default"/>
      <w:b/>
      <w:bCs w:val="0"/>
      <w:sz w:val="24"/>
    </w:rPr>
  </w:style>
  <w:style w:type="character" w:customStyle="1" w:styleId="1">
    <w:name w:val="Поля формы 1"/>
    <w:basedOn w:val="a3"/>
    <w:uiPriority w:val="1"/>
    <w:rsid w:val="0042537E"/>
    <w:rPr>
      <w:rFonts w:ascii="Times New Roman" w:hAnsi="Times New Roman" w:cs="Times New Roman" w:hint="default"/>
      <w:b/>
      <w:bCs w:val="0"/>
      <w:sz w:val="22"/>
    </w:rPr>
  </w:style>
  <w:style w:type="paragraph" w:styleId="a4">
    <w:name w:val="Balloon Text"/>
    <w:basedOn w:val="a"/>
    <w:link w:val="a5"/>
    <w:uiPriority w:val="99"/>
    <w:semiHidden/>
    <w:unhideWhenUsed/>
    <w:rsid w:val="0042537E"/>
    <w:rPr>
      <w:rFonts w:ascii="Tahoma" w:hAnsi="Tahoma" w:cs="Tahoma"/>
      <w:sz w:val="16"/>
      <w:szCs w:val="16"/>
    </w:rPr>
  </w:style>
  <w:style w:type="character" w:customStyle="1" w:styleId="a5">
    <w:name w:val="Текст выноски Знак"/>
    <w:basedOn w:val="a0"/>
    <w:link w:val="a4"/>
    <w:uiPriority w:val="99"/>
    <w:semiHidden/>
    <w:rsid w:val="004253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15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CB19A0E540742998E936DA8EC895721"/>
        <w:category>
          <w:name w:val="Общие"/>
          <w:gallery w:val="placeholder"/>
        </w:category>
        <w:types>
          <w:type w:val="bbPlcHdr"/>
        </w:types>
        <w:behaviors>
          <w:behavior w:val="content"/>
        </w:behaviors>
        <w:guid w:val="{662AB6F8-5F1A-4913-BC54-40F8E1AD572D}"/>
      </w:docPartPr>
      <w:docPartBody>
        <w:p w:rsidR="00784365" w:rsidRDefault="002E42A1" w:rsidP="002E42A1">
          <w:pPr>
            <w:pStyle w:val="8CB19A0E540742998E936DA8EC895721"/>
          </w:pPr>
          <w:r>
            <w:rPr>
              <w:rStyle w:val="a3"/>
              <w:highlight w:val="yellow"/>
            </w:rPr>
            <w:t>Место для ввода текста.</w:t>
          </w:r>
        </w:p>
      </w:docPartBody>
    </w:docPart>
    <w:docPart>
      <w:docPartPr>
        <w:name w:val="D25945D17941460CBE95084E81E42FEC"/>
        <w:category>
          <w:name w:val="Общие"/>
          <w:gallery w:val="placeholder"/>
        </w:category>
        <w:types>
          <w:type w:val="bbPlcHdr"/>
        </w:types>
        <w:behaviors>
          <w:behavior w:val="content"/>
        </w:behaviors>
        <w:guid w:val="{80D05E20-05D7-48DA-839A-6B823A7CEE97}"/>
      </w:docPartPr>
      <w:docPartBody>
        <w:p w:rsidR="00784365" w:rsidRDefault="002E42A1" w:rsidP="002E42A1">
          <w:pPr>
            <w:pStyle w:val="D25945D17941460CBE95084E81E42FEC"/>
          </w:pPr>
          <w:r w:rsidRPr="001F5AFC">
            <w:rPr>
              <w:rStyle w:val="a3"/>
              <w:highlight w:val="yellow"/>
            </w:rPr>
            <w:t>Место для ввода текста.</w:t>
          </w:r>
        </w:p>
      </w:docPartBody>
    </w:docPart>
    <w:docPart>
      <w:docPartPr>
        <w:name w:val="4BAC3DF5FCB5456A866745A4A4D16A6D"/>
        <w:category>
          <w:name w:val="Общие"/>
          <w:gallery w:val="placeholder"/>
        </w:category>
        <w:types>
          <w:type w:val="bbPlcHdr"/>
        </w:types>
        <w:behaviors>
          <w:behavior w:val="content"/>
        </w:behaviors>
        <w:guid w:val="{1A13777F-C6B3-425D-91C5-5A313B3F5E63}"/>
      </w:docPartPr>
      <w:docPartBody>
        <w:p w:rsidR="00784365" w:rsidRDefault="002E42A1" w:rsidP="002E42A1">
          <w:pPr>
            <w:pStyle w:val="4BAC3DF5FCB5456A866745A4A4D16A6D"/>
          </w:pPr>
          <w:r w:rsidRPr="001F5AFC">
            <w:rPr>
              <w:rStyle w:val="a3"/>
              <w:highlight w:val="yellow"/>
            </w:rPr>
            <w:t>Место для ввода текста.</w:t>
          </w:r>
        </w:p>
      </w:docPartBody>
    </w:docPart>
    <w:docPart>
      <w:docPartPr>
        <w:name w:val="80F1D30DEA474801AA336DDF0E0C2565"/>
        <w:category>
          <w:name w:val="Общие"/>
          <w:gallery w:val="placeholder"/>
        </w:category>
        <w:types>
          <w:type w:val="bbPlcHdr"/>
        </w:types>
        <w:behaviors>
          <w:behavior w:val="content"/>
        </w:behaviors>
        <w:guid w:val="{1CFE853F-C92C-40D3-AE4B-8BE78BA9A4B1}"/>
      </w:docPartPr>
      <w:docPartBody>
        <w:p w:rsidR="00000000" w:rsidRDefault="00200F47" w:rsidP="00200F47">
          <w:pPr>
            <w:pStyle w:val="80F1D30DEA474801AA336DDF0E0C2565"/>
          </w:pPr>
          <w:r w:rsidRPr="00477552">
            <w:rPr>
              <w:rStyle w:val="a3"/>
              <w:highlight w:val="yellow"/>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2A1"/>
    <w:rsid w:val="000E69D8"/>
    <w:rsid w:val="00200F47"/>
    <w:rsid w:val="002E42A1"/>
    <w:rsid w:val="00784365"/>
    <w:rsid w:val="00BB2A8D"/>
    <w:rsid w:val="00C24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0F47"/>
    <w:rPr>
      <w:color w:val="808080"/>
    </w:rPr>
  </w:style>
  <w:style w:type="paragraph" w:customStyle="1" w:styleId="8CB19A0E540742998E936DA8EC895721">
    <w:name w:val="8CB19A0E540742998E936DA8EC895721"/>
    <w:rsid w:val="002E42A1"/>
  </w:style>
  <w:style w:type="paragraph" w:customStyle="1" w:styleId="61F8966FF8F049ACB1BF0F77ACE673BF">
    <w:name w:val="61F8966FF8F049ACB1BF0F77ACE673BF"/>
    <w:rsid w:val="002E42A1"/>
  </w:style>
  <w:style w:type="paragraph" w:customStyle="1" w:styleId="05F3B8B913B047F19D9132D43F09841F">
    <w:name w:val="05F3B8B913B047F19D9132D43F09841F"/>
    <w:rsid w:val="002E42A1"/>
  </w:style>
  <w:style w:type="paragraph" w:customStyle="1" w:styleId="B6A3C5FFACE945FDAA2690A22A9DB210">
    <w:name w:val="B6A3C5FFACE945FDAA2690A22A9DB210"/>
    <w:rsid w:val="002E42A1"/>
  </w:style>
  <w:style w:type="paragraph" w:customStyle="1" w:styleId="D25945D17941460CBE95084E81E42FEC">
    <w:name w:val="D25945D17941460CBE95084E81E42FEC"/>
    <w:rsid w:val="002E42A1"/>
  </w:style>
  <w:style w:type="paragraph" w:customStyle="1" w:styleId="4BAC3DF5FCB5456A866745A4A4D16A6D">
    <w:name w:val="4BAC3DF5FCB5456A866745A4A4D16A6D"/>
    <w:rsid w:val="002E42A1"/>
  </w:style>
  <w:style w:type="paragraph" w:customStyle="1" w:styleId="80F1D30DEA474801AA336DDF0E0C2565">
    <w:name w:val="80F1D30DEA474801AA336DDF0E0C2565"/>
    <w:rsid w:val="00200F4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0F47"/>
    <w:rPr>
      <w:color w:val="808080"/>
    </w:rPr>
  </w:style>
  <w:style w:type="paragraph" w:customStyle="1" w:styleId="8CB19A0E540742998E936DA8EC895721">
    <w:name w:val="8CB19A0E540742998E936DA8EC895721"/>
    <w:rsid w:val="002E42A1"/>
  </w:style>
  <w:style w:type="paragraph" w:customStyle="1" w:styleId="61F8966FF8F049ACB1BF0F77ACE673BF">
    <w:name w:val="61F8966FF8F049ACB1BF0F77ACE673BF"/>
    <w:rsid w:val="002E42A1"/>
  </w:style>
  <w:style w:type="paragraph" w:customStyle="1" w:styleId="05F3B8B913B047F19D9132D43F09841F">
    <w:name w:val="05F3B8B913B047F19D9132D43F09841F"/>
    <w:rsid w:val="002E42A1"/>
  </w:style>
  <w:style w:type="paragraph" w:customStyle="1" w:styleId="B6A3C5FFACE945FDAA2690A22A9DB210">
    <w:name w:val="B6A3C5FFACE945FDAA2690A22A9DB210"/>
    <w:rsid w:val="002E42A1"/>
  </w:style>
  <w:style w:type="paragraph" w:customStyle="1" w:styleId="D25945D17941460CBE95084E81E42FEC">
    <w:name w:val="D25945D17941460CBE95084E81E42FEC"/>
    <w:rsid w:val="002E42A1"/>
  </w:style>
  <w:style w:type="paragraph" w:customStyle="1" w:styleId="4BAC3DF5FCB5456A866745A4A4D16A6D">
    <w:name w:val="4BAC3DF5FCB5456A866745A4A4D16A6D"/>
    <w:rsid w:val="002E42A1"/>
  </w:style>
  <w:style w:type="paragraph" w:customStyle="1" w:styleId="80F1D30DEA474801AA336DDF0E0C2565">
    <w:name w:val="80F1D30DEA474801AA336DDF0E0C2565"/>
    <w:rsid w:val="00200F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1861</Words>
  <Characters>10613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Майя Владиславовна</dc:creator>
  <cp:lastModifiedBy>Долгов Владилен Вячеславович</cp:lastModifiedBy>
  <cp:revision>2</cp:revision>
  <dcterms:created xsi:type="dcterms:W3CDTF">2017-07-27T10:58:00Z</dcterms:created>
  <dcterms:modified xsi:type="dcterms:W3CDTF">2017-07-27T10:58:00Z</dcterms:modified>
</cp:coreProperties>
</file>